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557" w:rsidRPr="003D2C01" w:rsidRDefault="00E15557" w:rsidP="00E15557">
      <w:pPr>
        <w:autoSpaceDE w:val="0"/>
        <w:autoSpaceDN w:val="0"/>
        <w:adjustRightInd w:val="0"/>
        <w:jc w:val="center"/>
        <w:rPr>
          <w:rFonts w:asciiTheme="minorHAnsi" w:hAnsiTheme="minorHAnsi" w:cstheme="minorHAnsi"/>
          <w:sz w:val="24"/>
        </w:rPr>
      </w:pPr>
      <w:r w:rsidRPr="003D2C01">
        <w:rPr>
          <w:rFonts w:asciiTheme="minorHAnsi" w:hAnsiTheme="minorHAnsi" w:cstheme="minorHAnsi"/>
          <w:sz w:val="24"/>
        </w:rPr>
        <w:t>COMMUNE DE FONTENAY LE PESNEL</w:t>
      </w:r>
    </w:p>
    <w:p w:rsidR="00216D2F" w:rsidRPr="003D2C01" w:rsidRDefault="00367AFF" w:rsidP="00E470B7">
      <w:pPr>
        <w:pStyle w:val="Titre4"/>
        <w:jc w:val="center"/>
        <w:rPr>
          <w:rFonts w:asciiTheme="minorHAnsi" w:hAnsiTheme="minorHAnsi" w:cstheme="minorHAnsi"/>
          <w:b/>
          <w:sz w:val="24"/>
        </w:rPr>
      </w:pPr>
      <w:r w:rsidRPr="003D2C01">
        <w:rPr>
          <w:rFonts w:asciiTheme="minorHAnsi" w:hAnsiTheme="minorHAnsi" w:cstheme="minorHAnsi"/>
          <w:b/>
          <w:sz w:val="24"/>
        </w:rPr>
        <w:t>COMPTE RENDU DU</w:t>
      </w:r>
      <w:r w:rsidR="00266F6F" w:rsidRPr="003D2C01">
        <w:rPr>
          <w:rFonts w:asciiTheme="minorHAnsi" w:hAnsiTheme="minorHAnsi" w:cstheme="minorHAnsi"/>
          <w:b/>
          <w:sz w:val="24"/>
        </w:rPr>
        <w:t xml:space="preserve"> </w:t>
      </w:r>
      <w:r w:rsidR="006036C4" w:rsidRPr="003D2C01">
        <w:rPr>
          <w:rFonts w:asciiTheme="minorHAnsi" w:hAnsiTheme="minorHAnsi" w:cstheme="minorHAnsi"/>
          <w:b/>
          <w:sz w:val="24"/>
        </w:rPr>
        <w:t xml:space="preserve">Lundi </w:t>
      </w:r>
      <w:r w:rsidR="00E054CD" w:rsidRPr="003D2C01">
        <w:rPr>
          <w:rFonts w:asciiTheme="minorHAnsi" w:hAnsiTheme="minorHAnsi" w:cstheme="minorHAnsi"/>
          <w:b/>
          <w:sz w:val="24"/>
        </w:rPr>
        <w:t xml:space="preserve">22 octobre </w:t>
      </w:r>
      <w:r w:rsidR="008E7D17" w:rsidRPr="003D2C01">
        <w:rPr>
          <w:rFonts w:asciiTheme="minorHAnsi" w:hAnsiTheme="minorHAnsi" w:cstheme="minorHAnsi"/>
          <w:b/>
          <w:sz w:val="24"/>
        </w:rPr>
        <w:t xml:space="preserve"> 2018</w:t>
      </w:r>
    </w:p>
    <w:p w:rsidR="00367AFF" w:rsidRPr="003D2C01" w:rsidRDefault="00367AFF" w:rsidP="00367AFF">
      <w:pPr>
        <w:rPr>
          <w:rFonts w:asciiTheme="minorHAnsi" w:hAnsiTheme="minorHAnsi" w:cstheme="minorHAnsi"/>
        </w:rPr>
      </w:pPr>
    </w:p>
    <w:tbl>
      <w:tblPr>
        <w:tblW w:w="10248" w:type="dxa"/>
        <w:tblInd w:w="70" w:type="dxa"/>
        <w:tblBorders>
          <w:top w:val="single" w:sz="4" w:space="0" w:color="auto"/>
          <w:left w:val="single" w:sz="4" w:space="0" w:color="auto"/>
          <w:bottom w:val="single" w:sz="4" w:space="0" w:color="auto"/>
          <w:right w:val="single" w:sz="4" w:space="0" w:color="auto"/>
        </w:tblBorders>
        <w:shd w:val="clear" w:color="auto" w:fill="FFFF99"/>
        <w:tblCellMar>
          <w:left w:w="70" w:type="dxa"/>
          <w:right w:w="70" w:type="dxa"/>
        </w:tblCellMar>
        <w:tblLook w:val="04A0" w:firstRow="1" w:lastRow="0" w:firstColumn="1" w:lastColumn="0" w:noHBand="0" w:noVBand="1"/>
      </w:tblPr>
      <w:tblGrid>
        <w:gridCol w:w="1258"/>
        <w:gridCol w:w="1080"/>
        <w:gridCol w:w="1321"/>
        <w:gridCol w:w="1211"/>
        <w:gridCol w:w="5378"/>
      </w:tblGrid>
      <w:tr w:rsidR="001B7D1A" w:rsidRPr="003D2C01" w:rsidTr="00813FEF">
        <w:trPr>
          <w:trHeight w:val="496"/>
        </w:trPr>
        <w:tc>
          <w:tcPr>
            <w:tcW w:w="1258" w:type="dxa"/>
            <w:tcBorders>
              <w:top w:val="single" w:sz="4" w:space="0" w:color="auto"/>
              <w:left w:val="single" w:sz="4" w:space="0" w:color="auto"/>
              <w:bottom w:val="single" w:sz="4" w:space="0" w:color="auto"/>
              <w:right w:val="nil"/>
            </w:tcBorders>
            <w:shd w:val="clear" w:color="auto" w:fill="FFFF00"/>
            <w:hideMark/>
          </w:tcPr>
          <w:p w:rsidR="001B7D1A" w:rsidRPr="00DA548F" w:rsidRDefault="001B7D1A" w:rsidP="001B7D1A">
            <w:pPr>
              <w:spacing w:line="259" w:lineRule="auto"/>
              <w:ind w:right="57"/>
              <w:jc w:val="center"/>
              <w:rPr>
                <w:rFonts w:asciiTheme="minorHAnsi" w:hAnsiTheme="minorHAnsi" w:cstheme="minorHAnsi"/>
                <w:b/>
                <w:bCs/>
                <w:sz w:val="16"/>
                <w:szCs w:val="16"/>
                <w:highlight w:val="yellow"/>
              </w:rPr>
            </w:pPr>
            <w:r w:rsidRPr="00DA548F">
              <w:rPr>
                <w:rFonts w:asciiTheme="minorHAnsi" w:hAnsiTheme="minorHAnsi" w:cstheme="minorHAnsi"/>
                <w:b/>
                <w:bCs/>
                <w:sz w:val="16"/>
                <w:szCs w:val="16"/>
                <w:highlight w:val="yellow"/>
              </w:rPr>
              <w:t xml:space="preserve">           Nombre </w:t>
            </w:r>
          </w:p>
        </w:tc>
        <w:tc>
          <w:tcPr>
            <w:tcW w:w="1080" w:type="dxa"/>
            <w:tcBorders>
              <w:top w:val="single" w:sz="4" w:space="0" w:color="auto"/>
              <w:left w:val="nil"/>
              <w:bottom w:val="single" w:sz="4" w:space="0" w:color="auto"/>
              <w:right w:val="nil"/>
            </w:tcBorders>
            <w:shd w:val="clear" w:color="auto" w:fill="FFFF00"/>
            <w:hideMark/>
          </w:tcPr>
          <w:p w:rsidR="001B7D1A" w:rsidRPr="00DA548F" w:rsidRDefault="001B7D1A" w:rsidP="001B7D1A">
            <w:pPr>
              <w:spacing w:line="259" w:lineRule="auto"/>
              <w:ind w:right="57"/>
              <w:jc w:val="center"/>
              <w:rPr>
                <w:rFonts w:asciiTheme="minorHAnsi" w:hAnsiTheme="minorHAnsi" w:cstheme="minorHAnsi"/>
                <w:b/>
                <w:bCs/>
                <w:sz w:val="16"/>
                <w:szCs w:val="16"/>
                <w:highlight w:val="yellow"/>
              </w:rPr>
            </w:pPr>
            <w:r w:rsidRPr="00DA548F">
              <w:rPr>
                <w:rFonts w:asciiTheme="minorHAnsi" w:hAnsiTheme="minorHAnsi" w:cstheme="minorHAnsi"/>
                <w:b/>
                <w:bCs/>
                <w:sz w:val="16"/>
                <w:szCs w:val="16"/>
                <w:highlight w:val="yellow"/>
              </w:rPr>
              <w:t>de  Membres</w:t>
            </w:r>
          </w:p>
        </w:tc>
        <w:tc>
          <w:tcPr>
            <w:tcW w:w="1321" w:type="dxa"/>
            <w:tcBorders>
              <w:top w:val="single" w:sz="4" w:space="0" w:color="auto"/>
              <w:left w:val="nil"/>
              <w:bottom w:val="single" w:sz="4" w:space="0" w:color="auto"/>
              <w:right w:val="single" w:sz="4" w:space="0" w:color="auto"/>
            </w:tcBorders>
            <w:shd w:val="clear" w:color="auto" w:fill="FFFF00"/>
          </w:tcPr>
          <w:p w:rsidR="001B7D1A" w:rsidRPr="00DA548F" w:rsidRDefault="001B7D1A" w:rsidP="001B7D1A">
            <w:pPr>
              <w:spacing w:line="259" w:lineRule="auto"/>
              <w:ind w:right="57"/>
              <w:jc w:val="center"/>
              <w:rPr>
                <w:rFonts w:asciiTheme="minorHAnsi" w:hAnsiTheme="minorHAnsi" w:cstheme="minorHAnsi"/>
                <w:b/>
                <w:bCs/>
                <w:sz w:val="16"/>
                <w:szCs w:val="16"/>
                <w:highlight w:val="yellow"/>
              </w:rPr>
            </w:pPr>
          </w:p>
        </w:tc>
        <w:tc>
          <w:tcPr>
            <w:tcW w:w="1211" w:type="dxa"/>
            <w:tcBorders>
              <w:top w:val="single" w:sz="4" w:space="0" w:color="auto"/>
              <w:left w:val="single" w:sz="4" w:space="0" w:color="auto"/>
              <w:bottom w:val="single" w:sz="4" w:space="0" w:color="auto"/>
              <w:right w:val="single" w:sz="4" w:space="0" w:color="auto"/>
            </w:tcBorders>
            <w:shd w:val="clear" w:color="auto" w:fill="FFFF00"/>
            <w:hideMark/>
          </w:tcPr>
          <w:p w:rsidR="001B7D1A" w:rsidRPr="00DA548F" w:rsidRDefault="001B7D1A" w:rsidP="001B7D1A">
            <w:pPr>
              <w:spacing w:line="259" w:lineRule="auto"/>
              <w:ind w:right="57"/>
              <w:jc w:val="center"/>
              <w:rPr>
                <w:rFonts w:asciiTheme="minorHAnsi" w:hAnsiTheme="minorHAnsi" w:cstheme="minorHAnsi"/>
                <w:b/>
                <w:bCs/>
                <w:sz w:val="16"/>
                <w:szCs w:val="16"/>
                <w:highlight w:val="yellow"/>
              </w:rPr>
            </w:pPr>
            <w:r w:rsidRPr="00DA548F">
              <w:rPr>
                <w:rFonts w:asciiTheme="minorHAnsi" w:hAnsiTheme="minorHAnsi" w:cstheme="minorHAnsi"/>
                <w:b/>
                <w:bCs/>
                <w:sz w:val="16"/>
                <w:szCs w:val="16"/>
                <w:highlight w:val="yellow"/>
              </w:rPr>
              <w:t>Date de la convocation</w:t>
            </w:r>
          </w:p>
        </w:tc>
        <w:tc>
          <w:tcPr>
            <w:tcW w:w="5378" w:type="dxa"/>
            <w:tcBorders>
              <w:top w:val="single" w:sz="4" w:space="0" w:color="auto"/>
              <w:left w:val="single" w:sz="4" w:space="0" w:color="auto"/>
              <w:bottom w:val="single" w:sz="4" w:space="0" w:color="auto"/>
              <w:right w:val="single" w:sz="4" w:space="0" w:color="auto"/>
            </w:tcBorders>
            <w:shd w:val="clear" w:color="auto" w:fill="FFFF00"/>
            <w:hideMark/>
          </w:tcPr>
          <w:p w:rsidR="001B7D1A" w:rsidRPr="00DA548F" w:rsidRDefault="001B7D1A" w:rsidP="001B7D1A">
            <w:pPr>
              <w:spacing w:line="259" w:lineRule="auto"/>
              <w:ind w:right="57"/>
              <w:jc w:val="center"/>
              <w:rPr>
                <w:rFonts w:asciiTheme="minorHAnsi" w:hAnsiTheme="minorHAnsi" w:cstheme="minorHAnsi"/>
                <w:b/>
                <w:bCs/>
                <w:sz w:val="16"/>
                <w:szCs w:val="16"/>
                <w:highlight w:val="yellow"/>
              </w:rPr>
            </w:pPr>
            <w:r w:rsidRPr="00DA548F">
              <w:rPr>
                <w:rFonts w:asciiTheme="minorHAnsi" w:hAnsiTheme="minorHAnsi" w:cstheme="minorHAnsi"/>
                <w:b/>
                <w:bCs/>
                <w:sz w:val="16"/>
                <w:szCs w:val="16"/>
                <w:highlight w:val="yellow"/>
              </w:rPr>
              <w:t>Date affichage</w:t>
            </w:r>
          </w:p>
        </w:tc>
      </w:tr>
      <w:tr w:rsidR="001B7D1A" w:rsidRPr="003D2C01" w:rsidTr="00813FEF">
        <w:trPr>
          <w:trHeight w:val="367"/>
        </w:trPr>
        <w:tc>
          <w:tcPr>
            <w:tcW w:w="1258" w:type="dxa"/>
            <w:tcBorders>
              <w:top w:val="single" w:sz="4" w:space="0" w:color="auto"/>
              <w:left w:val="single" w:sz="4" w:space="0" w:color="auto"/>
              <w:bottom w:val="single" w:sz="4" w:space="0" w:color="auto"/>
              <w:right w:val="single" w:sz="4" w:space="0" w:color="auto"/>
            </w:tcBorders>
            <w:shd w:val="clear" w:color="auto" w:fill="FFFF00"/>
            <w:hideMark/>
          </w:tcPr>
          <w:p w:rsidR="001B7D1A" w:rsidRPr="00DA548F" w:rsidRDefault="001B7D1A" w:rsidP="001B7D1A">
            <w:pPr>
              <w:spacing w:line="259" w:lineRule="auto"/>
              <w:ind w:right="57"/>
              <w:jc w:val="center"/>
              <w:rPr>
                <w:rFonts w:asciiTheme="minorHAnsi" w:hAnsiTheme="minorHAnsi" w:cstheme="minorHAnsi"/>
                <w:b/>
                <w:bCs/>
                <w:sz w:val="16"/>
                <w:szCs w:val="16"/>
              </w:rPr>
            </w:pPr>
            <w:r w:rsidRPr="00DA548F">
              <w:rPr>
                <w:rFonts w:asciiTheme="minorHAnsi" w:hAnsiTheme="minorHAnsi" w:cstheme="minorHAnsi"/>
                <w:b/>
                <w:bCs/>
                <w:sz w:val="16"/>
                <w:szCs w:val="16"/>
              </w:rPr>
              <w:t>Présents au Conseil</w:t>
            </w:r>
          </w:p>
          <w:p w:rsidR="001B7D1A" w:rsidRPr="00DA548F" w:rsidRDefault="001B7D1A" w:rsidP="001B7D1A">
            <w:pPr>
              <w:spacing w:line="259" w:lineRule="auto"/>
              <w:ind w:right="57"/>
              <w:jc w:val="center"/>
              <w:rPr>
                <w:rFonts w:asciiTheme="minorHAnsi" w:hAnsiTheme="minorHAnsi" w:cstheme="minorHAnsi"/>
                <w:b/>
                <w:bCs/>
                <w:sz w:val="16"/>
                <w:szCs w:val="16"/>
              </w:rPr>
            </w:pPr>
            <w:r w:rsidRPr="00DA548F">
              <w:rPr>
                <w:rFonts w:asciiTheme="minorHAnsi" w:hAnsiTheme="minorHAnsi" w:cstheme="minorHAnsi"/>
                <w:b/>
                <w:bCs/>
                <w:sz w:val="16"/>
                <w:szCs w:val="16"/>
              </w:rPr>
              <w:t>Municipal</w:t>
            </w:r>
          </w:p>
        </w:tc>
        <w:tc>
          <w:tcPr>
            <w:tcW w:w="1080" w:type="dxa"/>
            <w:tcBorders>
              <w:top w:val="single" w:sz="4" w:space="0" w:color="auto"/>
              <w:left w:val="single" w:sz="4" w:space="0" w:color="auto"/>
              <w:bottom w:val="single" w:sz="4" w:space="0" w:color="auto"/>
              <w:right w:val="single" w:sz="4" w:space="0" w:color="auto"/>
            </w:tcBorders>
            <w:shd w:val="clear" w:color="auto" w:fill="FFFF00"/>
            <w:hideMark/>
          </w:tcPr>
          <w:p w:rsidR="001B7D1A" w:rsidRPr="00DA548F" w:rsidRDefault="001B7D1A" w:rsidP="001B7D1A">
            <w:pPr>
              <w:spacing w:line="259" w:lineRule="auto"/>
              <w:ind w:right="57"/>
              <w:jc w:val="center"/>
              <w:rPr>
                <w:rFonts w:asciiTheme="minorHAnsi" w:hAnsiTheme="minorHAnsi" w:cstheme="minorHAnsi"/>
                <w:b/>
                <w:bCs/>
                <w:sz w:val="16"/>
                <w:szCs w:val="16"/>
              </w:rPr>
            </w:pPr>
            <w:r w:rsidRPr="00DA548F">
              <w:rPr>
                <w:rFonts w:asciiTheme="minorHAnsi" w:hAnsiTheme="minorHAnsi" w:cstheme="minorHAnsi"/>
                <w:b/>
                <w:bCs/>
                <w:sz w:val="16"/>
                <w:szCs w:val="16"/>
              </w:rPr>
              <w:t>En</w:t>
            </w:r>
          </w:p>
          <w:p w:rsidR="001B7D1A" w:rsidRPr="00DA548F" w:rsidRDefault="001B7D1A" w:rsidP="001B7D1A">
            <w:pPr>
              <w:spacing w:line="259" w:lineRule="auto"/>
              <w:ind w:right="57"/>
              <w:jc w:val="center"/>
              <w:rPr>
                <w:rFonts w:asciiTheme="minorHAnsi" w:hAnsiTheme="minorHAnsi" w:cstheme="minorHAnsi"/>
                <w:b/>
                <w:bCs/>
                <w:sz w:val="16"/>
                <w:szCs w:val="16"/>
              </w:rPr>
            </w:pPr>
            <w:r w:rsidRPr="00DA548F">
              <w:rPr>
                <w:rFonts w:asciiTheme="minorHAnsi" w:hAnsiTheme="minorHAnsi" w:cstheme="minorHAnsi"/>
                <w:b/>
                <w:bCs/>
                <w:sz w:val="16"/>
                <w:szCs w:val="16"/>
              </w:rPr>
              <w:t>exercice</w:t>
            </w:r>
          </w:p>
        </w:tc>
        <w:tc>
          <w:tcPr>
            <w:tcW w:w="1321" w:type="dxa"/>
            <w:tcBorders>
              <w:top w:val="single" w:sz="4" w:space="0" w:color="auto"/>
              <w:left w:val="single" w:sz="4" w:space="0" w:color="auto"/>
              <w:bottom w:val="single" w:sz="4" w:space="0" w:color="auto"/>
              <w:right w:val="single" w:sz="4" w:space="0" w:color="auto"/>
            </w:tcBorders>
            <w:shd w:val="clear" w:color="auto" w:fill="FFFF00"/>
            <w:hideMark/>
          </w:tcPr>
          <w:p w:rsidR="001B7D1A" w:rsidRPr="00DA548F" w:rsidRDefault="001B7D1A" w:rsidP="001B7D1A">
            <w:pPr>
              <w:spacing w:line="259" w:lineRule="auto"/>
              <w:ind w:right="57"/>
              <w:jc w:val="center"/>
              <w:rPr>
                <w:rFonts w:asciiTheme="minorHAnsi" w:hAnsiTheme="minorHAnsi" w:cstheme="minorHAnsi"/>
                <w:b/>
                <w:bCs/>
                <w:sz w:val="16"/>
                <w:szCs w:val="16"/>
              </w:rPr>
            </w:pPr>
            <w:r w:rsidRPr="00DA548F">
              <w:rPr>
                <w:rFonts w:asciiTheme="minorHAnsi" w:hAnsiTheme="minorHAnsi" w:cstheme="minorHAnsi"/>
                <w:b/>
                <w:bCs/>
                <w:sz w:val="16"/>
                <w:szCs w:val="16"/>
              </w:rPr>
              <w:t>Qui ont pris part</w:t>
            </w:r>
          </w:p>
          <w:p w:rsidR="001B7D1A" w:rsidRPr="00DA548F" w:rsidRDefault="001B7D1A" w:rsidP="001B7D1A">
            <w:pPr>
              <w:spacing w:line="259" w:lineRule="auto"/>
              <w:ind w:right="57"/>
              <w:jc w:val="center"/>
              <w:rPr>
                <w:rFonts w:asciiTheme="minorHAnsi" w:hAnsiTheme="minorHAnsi" w:cstheme="minorHAnsi"/>
                <w:b/>
                <w:bCs/>
                <w:sz w:val="16"/>
                <w:szCs w:val="16"/>
              </w:rPr>
            </w:pPr>
            <w:r w:rsidRPr="00DA548F">
              <w:rPr>
                <w:rFonts w:asciiTheme="minorHAnsi" w:hAnsiTheme="minorHAnsi" w:cstheme="minorHAnsi"/>
                <w:b/>
                <w:bCs/>
                <w:sz w:val="16"/>
                <w:szCs w:val="16"/>
              </w:rPr>
              <w:t>à la délibération</w:t>
            </w:r>
          </w:p>
        </w:tc>
        <w:tc>
          <w:tcPr>
            <w:tcW w:w="1211" w:type="dxa"/>
            <w:tcBorders>
              <w:top w:val="single" w:sz="4" w:space="0" w:color="auto"/>
              <w:left w:val="single" w:sz="4" w:space="0" w:color="auto"/>
              <w:bottom w:val="nil"/>
              <w:right w:val="single" w:sz="4" w:space="0" w:color="auto"/>
            </w:tcBorders>
            <w:shd w:val="clear" w:color="auto" w:fill="auto"/>
            <w:hideMark/>
          </w:tcPr>
          <w:p w:rsidR="001B7D1A" w:rsidRPr="003D2C01" w:rsidRDefault="008E7D17" w:rsidP="001B7D1A">
            <w:pPr>
              <w:spacing w:line="259" w:lineRule="auto"/>
              <w:ind w:right="57"/>
              <w:jc w:val="center"/>
              <w:rPr>
                <w:rFonts w:asciiTheme="minorHAnsi" w:hAnsiTheme="minorHAnsi" w:cstheme="minorHAnsi"/>
                <w:sz w:val="20"/>
                <w:szCs w:val="20"/>
              </w:rPr>
            </w:pPr>
            <w:r w:rsidRPr="003D2C01">
              <w:rPr>
                <w:rFonts w:asciiTheme="minorHAnsi" w:hAnsiTheme="minorHAnsi" w:cstheme="minorHAnsi"/>
                <w:sz w:val="20"/>
                <w:szCs w:val="20"/>
              </w:rPr>
              <w:t>12/01/2018</w:t>
            </w:r>
          </w:p>
        </w:tc>
        <w:tc>
          <w:tcPr>
            <w:tcW w:w="5378" w:type="dxa"/>
            <w:tcBorders>
              <w:top w:val="single" w:sz="4" w:space="0" w:color="auto"/>
              <w:left w:val="single" w:sz="4" w:space="0" w:color="auto"/>
              <w:bottom w:val="nil"/>
              <w:right w:val="single" w:sz="4" w:space="0" w:color="auto"/>
            </w:tcBorders>
            <w:shd w:val="clear" w:color="auto" w:fill="auto"/>
            <w:hideMark/>
          </w:tcPr>
          <w:p w:rsidR="001B7D1A" w:rsidRPr="003D2C01" w:rsidRDefault="008E7D17" w:rsidP="0012095F">
            <w:pPr>
              <w:spacing w:line="259" w:lineRule="auto"/>
              <w:ind w:right="57"/>
              <w:jc w:val="center"/>
              <w:rPr>
                <w:rFonts w:asciiTheme="minorHAnsi" w:hAnsiTheme="minorHAnsi" w:cstheme="minorHAnsi"/>
                <w:sz w:val="20"/>
                <w:szCs w:val="20"/>
              </w:rPr>
            </w:pPr>
            <w:r w:rsidRPr="003D2C01">
              <w:rPr>
                <w:rFonts w:asciiTheme="minorHAnsi" w:hAnsiTheme="minorHAnsi" w:cstheme="minorHAnsi"/>
                <w:sz w:val="20"/>
                <w:szCs w:val="20"/>
              </w:rPr>
              <w:t>12/01/2018</w:t>
            </w:r>
          </w:p>
        </w:tc>
      </w:tr>
      <w:tr w:rsidR="001B7D1A" w:rsidRPr="003D2C01" w:rsidTr="00813FEF">
        <w:trPr>
          <w:trHeight w:val="273"/>
        </w:trPr>
        <w:tc>
          <w:tcPr>
            <w:tcW w:w="1258" w:type="dxa"/>
            <w:tcBorders>
              <w:top w:val="single" w:sz="4" w:space="0" w:color="auto"/>
              <w:left w:val="single" w:sz="4" w:space="0" w:color="auto"/>
              <w:bottom w:val="single" w:sz="4" w:space="0" w:color="auto"/>
              <w:right w:val="single" w:sz="4" w:space="0" w:color="auto"/>
            </w:tcBorders>
            <w:shd w:val="clear" w:color="auto" w:fill="auto"/>
            <w:hideMark/>
          </w:tcPr>
          <w:p w:rsidR="001B7D1A" w:rsidRPr="003D2C01" w:rsidRDefault="008E7D17" w:rsidP="00952EB2">
            <w:pPr>
              <w:spacing w:line="259" w:lineRule="auto"/>
              <w:ind w:right="57"/>
              <w:jc w:val="center"/>
              <w:rPr>
                <w:rFonts w:asciiTheme="minorHAnsi" w:hAnsiTheme="minorHAnsi" w:cstheme="minorHAnsi"/>
                <w:sz w:val="20"/>
                <w:szCs w:val="20"/>
              </w:rPr>
            </w:pPr>
            <w:r w:rsidRPr="003D2C01">
              <w:rPr>
                <w:rFonts w:asciiTheme="minorHAnsi" w:hAnsiTheme="minorHAnsi" w:cstheme="minorHAnsi"/>
                <w:sz w:val="20"/>
                <w:szCs w:val="20"/>
              </w:rPr>
              <w:t>9</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1B7D1A" w:rsidRPr="003D2C01" w:rsidRDefault="001B7D1A" w:rsidP="001B7D1A">
            <w:pPr>
              <w:spacing w:line="259" w:lineRule="auto"/>
              <w:ind w:right="57"/>
              <w:jc w:val="center"/>
              <w:rPr>
                <w:rFonts w:asciiTheme="minorHAnsi" w:hAnsiTheme="minorHAnsi" w:cstheme="minorHAnsi"/>
                <w:sz w:val="20"/>
                <w:szCs w:val="20"/>
              </w:rPr>
            </w:pPr>
            <w:r w:rsidRPr="003D2C01">
              <w:rPr>
                <w:rFonts w:asciiTheme="minorHAnsi" w:hAnsiTheme="minorHAnsi" w:cstheme="minorHAnsi"/>
                <w:sz w:val="20"/>
                <w:szCs w:val="20"/>
              </w:rPr>
              <w:t>14</w:t>
            </w: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rsidR="001B7D1A" w:rsidRPr="003D2C01" w:rsidRDefault="001B7D1A" w:rsidP="008E7D17">
            <w:pPr>
              <w:spacing w:line="259" w:lineRule="auto"/>
              <w:ind w:right="57"/>
              <w:jc w:val="center"/>
              <w:rPr>
                <w:rFonts w:asciiTheme="minorHAnsi" w:hAnsiTheme="minorHAnsi" w:cstheme="minorHAnsi"/>
                <w:sz w:val="20"/>
                <w:szCs w:val="20"/>
              </w:rPr>
            </w:pPr>
            <w:r w:rsidRPr="003D2C01">
              <w:rPr>
                <w:rFonts w:asciiTheme="minorHAnsi" w:hAnsiTheme="minorHAnsi" w:cstheme="minorHAnsi"/>
                <w:sz w:val="20"/>
                <w:szCs w:val="20"/>
              </w:rPr>
              <w:t>1</w:t>
            </w:r>
            <w:r w:rsidR="008E7D17" w:rsidRPr="003D2C01">
              <w:rPr>
                <w:rFonts w:asciiTheme="minorHAnsi" w:hAnsiTheme="minorHAnsi" w:cstheme="minorHAnsi"/>
                <w:sz w:val="20"/>
                <w:szCs w:val="20"/>
              </w:rPr>
              <w:t>0</w:t>
            </w:r>
          </w:p>
        </w:tc>
        <w:tc>
          <w:tcPr>
            <w:tcW w:w="1211" w:type="dxa"/>
            <w:tcBorders>
              <w:top w:val="nil"/>
              <w:left w:val="single" w:sz="4" w:space="0" w:color="auto"/>
              <w:bottom w:val="single" w:sz="4" w:space="0" w:color="auto"/>
              <w:right w:val="single" w:sz="4" w:space="0" w:color="auto"/>
            </w:tcBorders>
            <w:shd w:val="clear" w:color="auto" w:fill="auto"/>
          </w:tcPr>
          <w:p w:rsidR="001B7D1A" w:rsidRPr="003D2C01" w:rsidRDefault="001B7D1A" w:rsidP="001B7D1A">
            <w:pPr>
              <w:spacing w:line="259" w:lineRule="auto"/>
              <w:ind w:right="57"/>
              <w:jc w:val="center"/>
              <w:rPr>
                <w:rFonts w:asciiTheme="minorHAnsi" w:hAnsiTheme="minorHAnsi" w:cstheme="minorHAnsi"/>
                <w:sz w:val="20"/>
                <w:szCs w:val="20"/>
              </w:rPr>
            </w:pPr>
          </w:p>
        </w:tc>
        <w:tc>
          <w:tcPr>
            <w:tcW w:w="5378" w:type="dxa"/>
            <w:tcBorders>
              <w:top w:val="nil"/>
              <w:left w:val="single" w:sz="4" w:space="0" w:color="auto"/>
              <w:bottom w:val="single" w:sz="4" w:space="0" w:color="auto"/>
              <w:right w:val="single" w:sz="4" w:space="0" w:color="auto"/>
            </w:tcBorders>
            <w:shd w:val="clear" w:color="auto" w:fill="auto"/>
          </w:tcPr>
          <w:p w:rsidR="001B7D1A" w:rsidRPr="003D2C01" w:rsidRDefault="001B7D1A" w:rsidP="001B7D1A">
            <w:pPr>
              <w:spacing w:line="259" w:lineRule="auto"/>
              <w:ind w:right="57"/>
              <w:jc w:val="center"/>
              <w:rPr>
                <w:rFonts w:asciiTheme="minorHAnsi" w:hAnsiTheme="minorHAnsi" w:cstheme="minorHAnsi"/>
                <w:sz w:val="20"/>
                <w:szCs w:val="20"/>
              </w:rPr>
            </w:pPr>
          </w:p>
        </w:tc>
      </w:tr>
    </w:tbl>
    <w:p w:rsidR="001B7D1A" w:rsidRPr="003D2C01" w:rsidRDefault="001B7D1A" w:rsidP="001B7D1A">
      <w:pPr>
        <w:spacing w:line="259" w:lineRule="auto"/>
        <w:ind w:right="57"/>
        <w:jc w:val="both"/>
        <w:rPr>
          <w:rFonts w:asciiTheme="minorHAnsi" w:hAnsiTheme="minorHAnsi" w:cstheme="minorHAnsi"/>
          <w:bCs/>
          <w:sz w:val="16"/>
          <w:szCs w:val="16"/>
        </w:rPr>
      </w:pPr>
      <w:r w:rsidRPr="003D2C01">
        <w:rPr>
          <w:rFonts w:asciiTheme="minorHAnsi" w:hAnsiTheme="minorHAnsi" w:cstheme="minorHAnsi"/>
          <w:bCs/>
          <w:sz w:val="16"/>
          <w:szCs w:val="16"/>
        </w:rPr>
        <w:t xml:space="preserve">L’an deux mille </w:t>
      </w:r>
      <w:r w:rsidR="00367AFF" w:rsidRPr="003D2C01">
        <w:rPr>
          <w:rFonts w:asciiTheme="minorHAnsi" w:hAnsiTheme="minorHAnsi" w:cstheme="minorHAnsi"/>
          <w:bCs/>
          <w:sz w:val="16"/>
          <w:szCs w:val="16"/>
        </w:rPr>
        <w:t>dix-</w:t>
      </w:r>
      <w:r w:rsidR="008E7D17" w:rsidRPr="003D2C01">
        <w:rPr>
          <w:rFonts w:asciiTheme="minorHAnsi" w:hAnsiTheme="minorHAnsi" w:cstheme="minorHAnsi"/>
          <w:bCs/>
          <w:sz w:val="16"/>
          <w:szCs w:val="16"/>
        </w:rPr>
        <w:t>huit</w:t>
      </w:r>
      <w:r w:rsidRPr="003D2C01">
        <w:rPr>
          <w:rFonts w:asciiTheme="minorHAnsi" w:hAnsiTheme="minorHAnsi" w:cstheme="minorHAnsi"/>
          <w:bCs/>
          <w:sz w:val="16"/>
          <w:szCs w:val="16"/>
        </w:rPr>
        <w:t xml:space="preserve">  le </w:t>
      </w:r>
      <w:r w:rsidR="006036C4" w:rsidRPr="003D2C01">
        <w:rPr>
          <w:rFonts w:asciiTheme="minorHAnsi" w:hAnsiTheme="minorHAnsi" w:cstheme="minorHAnsi"/>
          <w:bCs/>
          <w:sz w:val="16"/>
          <w:szCs w:val="16"/>
        </w:rPr>
        <w:t>22 octobre</w:t>
      </w:r>
      <w:r w:rsidR="00367AFF" w:rsidRPr="003D2C01">
        <w:rPr>
          <w:rFonts w:asciiTheme="minorHAnsi" w:hAnsiTheme="minorHAnsi" w:cstheme="minorHAnsi"/>
          <w:bCs/>
          <w:sz w:val="16"/>
          <w:szCs w:val="16"/>
        </w:rPr>
        <w:t xml:space="preserve"> à</w:t>
      </w:r>
      <w:r w:rsidRPr="003D2C01">
        <w:rPr>
          <w:rFonts w:asciiTheme="minorHAnsi" w:hAnsiTheme="minorHAnsi" w:cstheme="minorHAnsi"/>
          <w:bCs/>
          <w:sz w:val="16"/>
          <w:szCs w:val="16"/>
        </w:rPr>
        <w:t xml:space="preserve">  </w:t>
      </w:r>
      <w:r w:rsidR="008E7D17" w:rsidRPr="003D2C01">
        <w:rPr>
          <w:rFonts w:asciiTheme="minorHAnsi" w:hAnsiTheme="minorHAnsi" w:cstheme="minorHAnsi"/>
          <w:bCs/>
          <w:sz w:val="16"/>
          <w:szCs w:val="16"/>
        </w:rPr>
        <w:t>20</w:t>
      </w:r>
      <w:r w:rsidRPr="003D2C01">
        <w:rPr>
          <w:rFonts w:asciiTheme="minorHAnsi" w:hAnsiTheme="minorHAnsi" w:cstheme="minorHAnsi"/>
          <w:bCs/>
          <w:sz w:val="16"/>
          <w:szCs w:val="16"/>
        </w:rPr>
        <w:t xml:space="preserve"> heures</w:t>
      </w:r>
      <w:r w:rsidR="008E7D17" w:rsidRPr="003D2C01">
        <w:rPr>
          <w:rFonts w:asciiTheme="minorHAnsi" w:hAnsiTheme="minorHAnsi" w:cstheme="minorHAnsi"/>
          <w:bCs/>
          <w:sz w:val="16"/>
          <w:szCs w:val="16"/>
        </w:rPr>
        <w:t xml:space="preserve"> trente minutes</w:t>
      </w:r>
      <w:r w:rsidR="00367AFF" w:rsidRPr="003D2C01">
        <w:rPr>
          <w:rFonts w:asciiTheme="minorHAnsi" w:hAnsiTheme="minorHAnsi" w:cstheme="minorHAnsi"/>
          <w:bCs/>
          <w:sz w:val="16"/>
          <w:szCs w:val="16"/>
        </w:rPr>
        <w:t>,</w:t>
      </w:r>
      <w:r w:rsidRPr="003D2C01">
        <w:rPr>
          <w:rFonts w:asciiTheme="minorHAnsi" w:hAnsiTheme="minorHAnsi" w:cstheme="minorHAnsi"/>
          <w:bCs/>
          <w:sz w:val="16"/>
          <w:szCs w:val="16"/>
        </w:rPr>
        <w:t xml:space="preserve">  le Conseil Municipal s’est réuni en séance ordinaire sous la présidence de Monsieur Jean-Pierre CHEVALIER, Maire. </w:t>
      </w:r>
    </w:p>
    <w:p w:rsidR="001B7D1A" w:rsidRPr="003D2C01" w:rsidRDefault="001B7D1A" w:rsidP="001B7D1A">
      <w:pPr>
        <w:shd w:val="clear" w:color="auto" w:fill="FFFFFF"/>
        <w:spacing w:line="259" w:lineRule="auto"/>
        <w:ind w:right="57"/>
        <w:jc w:val="both"/>
        <w:rPr>
          <w:rFonts w:asciiTheme="minorHAnsi" w:hAnsiTheme="minorHAnsi" w:cstheme="minorHAnsi"/>
          <w:bCs/>
          <w:sz w:val="16"/>
          <w:szCs w:val="16"/>
        </w:rPr>
      </w:pPr>
      <w:r w:rsidRPr="003D2C01">
        <w:rPr>
          <w:rFonts w:asciiTheme="minorHAnsi" w:hAnsiTheme="minorHAnsi" w:cstheme="minorHAnsi"/>
          <w:bCs/>
          <w:sz w:val="16"/>
          <w:szCs w:val="16"/>
          <w:u w:val="single"/>
        </w:rPr>
        <w:t>Etaient Présents </w:t>
      </w:r>
      <w:r w:rsidRPr="003D2C01">
        <w:rPr>
          <w:rFonts w:asciiTheme="minorHAnsi" w:hAnsiTheme="minorHAnsi" w:cstheme="minorHAnsi"/>
          <w:bCs/>
          <w:sz w:val="16"/>
          <w:szCs w:val="16"/>
        </w:rPr>
        <w:t xml:space="preserve">: Christian GUESDON,  </w:t>
      </w:r>
      <w:r w:rsidR="008E7D17" w:rsidRPr="003D2C01">
        <w:rPr>
          <w:rFonts w:asciiTheme="minorHAnsi" w:hAnsiTheme="minorHAnsi" w:cstheme="minorHAnsi"/>
          <w:bCs/>
          <w:sz w:val="16"/>
          <w:szCs w:val="16"/>
        </w:rPr>
        <w:t xml:space="preserve">Marie-Claire LAURENCE,  </w:t>
      </w:r>
      <w:r w:rsidRPr="003D2C01">
        <w:rPr>
          <w:rFonts w:asciiTheme="minorHAnsi" w:hAnsiTheme="minorHAnsi" w:cstheme="minorHAnsi"/>
          <w:bCs/>
          <w:sz w:val="16"/>
          <w:szCs w:val="16"/>
        </w:rPr>
        <w:t xml:space="preserve">Gilbert MAUGER,  </w:t>
      </w:r>
      <w:r w:rsidR="00952EB2" w:rsidRPr="003D2C01">
        <w:rPr>
          <w:rFonts w:asciiTheme="minorHAnsi" w:hAnsiTheme="minorHAnsi" w:cstheme="minorHAnsi"/>
          <w:bCs/>
          <w:sz w:val="16"/>
          <w:szCs w:val="16"/>
        </w:rPr>
        <w:t xml:space="preserve">Thierry MOULIN, </w:t>
      </w:r>
      <w:r w:rsidR="006036C4" w:rsidRPr="003D2C01">
        <w:rPr>
          <w:rFonts w:asciiTheme="minorHAnsi" w:hAnsiTheme="minorHAnsi" w:cstheme="minorHAnsi"/>
          <w:bCs/>
          <w:sz w:val="16"/>
          <w:szCs w:val="16"/>
        </w:rPr>
        <w:t>Yvon DENOYELLE</w:t>
      </w:r>
      <w:r w:rsidRPr="003D2C01">
        <w:rPr>
          <w:rFonts w:asciiTheme="minorHAnsi" w:hAnsiTheme="minorHAnsi" w:cstheme="minorHAnsi"/>
          <w:bCs/>
          <w:sz w:val="16"/>
          <w:szCs w:val="16"/>
        </w:rPr>
        <w:t xml:space="preserve">,    </w:t>
      </w:r>
      <w:r w:rsidR="0012095F" w:rsidRPr="003D2C01">
        <w:rPr>
          <w:rFonts w:asciiTheme="minorHAnsi" w:hAnsiTheme="minorHAnsi" w:cstheme="minorHAnsi"/>
          <w:bCs/>
          <w:sz w:val="16"/>
          <w:szCs w:val="16"/>
        </w:rPr>
        <w:t>Martine HOUSSIN</w:t>
      </w:r>
      <w:r w:rsidRPr="003D2C01">
        <w:rPr>
          <w:rFonts w:asciiTheme="minorHAnsi" w:hAnsiTheme="minorHAnsi" w:cstheme="minorHAnsi"/>
          <w:bCs/>
          <w:sz w:val="16"/>
          <w:szCs w:val="16"/>
        </w:rPr>
        <w:t xml:space="preserve">,  </w:t>
      </w:r>
      <w:r w:rsidR="00367AFF" w:rsidRPr="003D2C01">
        <w:rPr>
          <w:rFonts w:asciiTheme="minorHAnsi" w:hAnsiTheme="minorHAnsi" w:cstheme="minorHAnsi"/>
          <w:bCs/>
          <w:sz w:val="16"/>
          <w:szCs w:val="16"/>
        </w:rPr>
        <w:t xml:space="preserve">  </w:t>
      </w:r>
      <w:r w:rsidR="006036C4" w:rsidRPr="003D2C01">
        <w:rPr>
          <w:rFonts w:asciiTheme="minorHAnsi" w:hAnsiTheme="minorHAnsi" w:cstheme="minorHAnsi"/>
          <w:bCs/>
          <w:sz w:val="16"/>
          <w:szCs w:val="16"/>
        </w:rPr>
        <w:t xml:space="preserve">Richard VILLECHENON,  </w:t>
      </w:r>
      <w:r w:rsidR="00952EB2" w:rsidRPr="003D2C01">
        <w:rPr>
          <w:rFonts w:asciiTheme="minorHAnsi" w:hAnsiTheme="minorHAnsi" w:cstheme="minorHAnsi"/>
          <w:bCs/>
          <w:sz w:val="16"/>
          <w:szCs w:val="16"/>
        </w:rPr>
        <w:t xml:space="preserve">Magali LECORNU, </w:t>
      </w:r>
      <w:r w:rsidR="008E7D17" w:rsidRPr="003D2C01">
        <w:rPr>
          <w:rFonts w:asciiTheme="minorHAnsi" w:hAnsiTheme="minorHAnsi" w:cstheme="minorHAnsi"/>
          <w:bCs/>
          <w:sz w:val="16"/>
          <w:szCs w:val="16"/>
        </w:rPr>
        <w:t>Fanny LUCIEN</w:t>
      </w:r>
      <w:r w:rsidRPr="003D2C01">
        <w:rPr>
          <w:rFonts w:asciiTheme="minorHAnsi" w:hAnsiTheme="minorHAnsi" w:cstheme="minorHAnsi"/>
          <w:bCs/>
          <w:sz w:val="16"/>
          <w:szCs w:val="16"/>
        </w:rPr>
        <w:t xml:space="preserve">,  </w:t>
      </w:r>
    </w:p>
    <w:p w:rsidR="008E7D17" w:rsidRPr="003D2C01" w:rsidRDefault="001B7D1A" w:rsidP="001B7D1A">
      <w:pPr>
        <w:shd w:val="clear" w:color="auto" w:fill="FFFFFF"/>
        <w:spacing w:line="259" w:lineRule="auto"/>
        <w:ind w:right="57"/>
        <w:jc w:val="both"/>
        <w:rPr>
          <w:rFonts w:asciiTheme="minorHAnsi" w:hAnsiTheme="minorHAnsi" w:cstheme="minorHAnsi"/>
          <w:bCs/>
          <w:sz w:val="16"/>
          <w:szCs w:val="16"/>
        </w:rPr>
      </w:pPr>
      <w:r w:rsidRPr="003D2C01">
        <w:rPr>
          <w:rFonts w:asciiTheme="minorHAnsi" w:hAnsiTheme="minorHAnsi" w:cstheme="minorHAnsi"/>
          <w:bCs/>
          <w:sz w:val="16"/>
          <w:szCs w:val="16"/>
          <w:u w:val="single"/>
        </w:rPr>
        <w:t>Absents  Excusés</w:t>
      </w:r>
      <w:r w:rsidRPr="003D2C01">
        <w:rPr>
          <w:rFonts w:asciiTheme="minorHAnsi" w:hAnsiTheme="minorHAnsi" w:cstheme="minorHAnsi"/>
          <w:bCs/>
          <w:sz w:val="16"/>
          <w:szCs w:val="16"/>
        </w:rPr>
        <w:t xml:space="preserve"> : </w:t>
      </w:r>
      <w:r w:rsidR="006036C4" w:rsidRPr="003D2C01">
        <w:rPr>
          <w:rFonts w:asciiTheme="minorHAnsi" w:hAnsiTheme="minorHAnsi" w:cstheme="minorHAnsi"/>
          <w:bCs/>
          <w:sz w:val="16"/>
          <w:szCs w:val="16"/>
        </w:rPr>
        <w:t xml:space="preserve">Corinne FOURQUEMIN (Pouvoir à Martine HOUSSIN), </w:t>
      </w:r>
      <w:r w:rsidR="00367AFF" w:rsidRPr="003D2C01">
        <w:rPr>
          <w:rFonts w:asciiTheme="minorHAnsi" w:hAnsiTheme="minorHAnsi" w:cstheme="minorHAnsi"/>
          <w:bCs/>
          <w:sz w:val="16"/>
          <w:szCs w:val="16"/>
        </w:rPr>
        <w:t xml:space="preserve">  Christophe ROUSSEAU</w:t>
      </w:r>
      <w:r w:rsidR="008E7D17" w:rsidRPr="003D2C01">
        <w:rPr>
          <w:rFonts w:asciiTheme="minorHAnsi" w:hAnsiTheme="minorHAnsi" w:cstheme="minorHAnsi"/>
          <w:bCs/>
          <w:sz w:val="16"/>
          <w:szCs w:val="16"/>
        </w:rPr>
        <w:t>,</w:t>
      </w:r>
      <w:r w:rsidR="00367AFF" w:rsidRPr="003D2C01">
        <w:rPr>
          <w:rFonts w:asciiTheme="minorHAnsi" w:hAnsiTheme="minorHAnsi" w:cstheme="minorHAnsi"/>
          <w:bCs/>
          <w:sz w:val="16"/>
          <w:szCs w:val="16"/>
        </w:rPr>
        <w:t xml:space="preserve"> </w:t>
      </w:r>
      <w:r w:rsidR="008E7D17" w:rsidRPr="003D2C01">
        <w:rPr>
          <w:rFonts w:asciiTheme="minorHAnsi" w:hAnsiTheme="minorHAnsi" w:cstheme="minorHAnsi"/>
          <w:bCs/>
          <w:sz w:val="16"/>
          <w:szCs w:val="16"/>
        </w:rPr>
        <w:t>David PORTEMONT, Coralie MASSON</w:t>
      </w:r>
      <w:r w:rsidR="006036C4" w:rsidRPr="003D2C01">
        <w:rPr>
          <w:rFonts w:asciiTheme="minorHAnsi" w:hAnsiTheme="minorHAnsi" w:cstheme="minorHAnsi"/>
          <w:bCs/>
          <w:sz w:val="16"/>
          <w:szCs w:val="16"/>
        </w:rPr>
        <w:t xml:space="preserve">  ( Pouvoir à Christian GUESDON)</w:t>
      </w:r>
    </w:p>
    <w:p w:rsidR="001B7D1A" w:rsidRPr="003D2C01" w:rsidRDefault="001B7D1A" w:rsidP="001B7D1A">
      <w:pPr>
        <w:shd w:val="clear" w:color="auto" w:fill="FFFFFF"/>
        <w:spacing w:line="259" w:lineRule="auto"/>
        <w:ind w:right="57"/>
        <w:jc w:val="both"/>
        <w:rPr>
          <w:rFonts w:asciiTheme="minorHAnsi" w:hAnsiTheme="minorHAnsi" w:cstheme="minorHAnsi"/>
          <w:bCs/>
          <w:sz w:val="16"/>
          <w:szCs w:val="16"/>
        </w:rPr>
      </w:pPr>
      <w:r w:rsidRPr="003D2C01">
        <w:rPr>
          <w:rFonts w:asciiTheme="minorHAnsi" w:hAnsiTheme="minorHAnsi" w:cstheme="minorHAnsi"/>
          <w:bCs/>
          <w:sz w:val="16"/>
          <w:szCs w:val="16"/>
        </w:rPr>
        <w:t>S</w:t>
      </w:r>
      <w:r w:rsidRPr="003D2C01">
        <w:rPr>
          <w:rFonts w:asciiTheme="minorHAnsi" w:hAnsiTheme="minorHAnsi" w:cstheme="minorHAnsi"/>
          <w:bCs/>
          <w:sz w:val="16"/>
          <w:szCs w:val="16"/>
          <w:u w:val="single"/>
        </w:rPr>
        <w:t>ecrétaire</w:t>
      </w:r>
      <w:r w:rsidRPr="003D2C01">
        <w:rPr>
          <w:rFonts w:asciiTheme="minorHAnsi" w:hAnsiTheme="minorHAnsi" w:cstheme="minorHAnsi"/>
          <w:bCs/>
          <w:sz w:val="16"/>
          <w:szCs w:val="16"/>
        </w:rPr>
        <w:t> </w:t>
      </w:r>
      <w:r w:rsidR="00AC5902" w:rsidRPr="003D2C01">
        <w:rPr>
          <w:rFonts w:asciiTheme="minorHAnsi" w:hAnsiTheme="minorHAnsi" w:cstheme="minorHAnsi"/>
          <w:bCs/>
          <w:sz w:val="16"/>
          <w:szCs w:val="16"/>
        </w:rPr>
        <w:t xml:space="preserve">: </w:t>
      </w:r>
      <w:r w:rsidR="00EB38E8" w:rsidRPr="003D2C01">
        <w:rPr>
          <w:rFonts w:asciiTheme="minorHAnsi" w:hAnsiTheme="minorHAnsi" w:cstheme="minorHAnsi"/>
          <w:bCs/>
          <w:sz w:val="16"/>
          <w:szCs w:val="16"/>
        </w:rPr>
        <w:t>Martine HOUSSIN</w:t>
      </w:r>
    </w:p>
    <w:p w:rsidR="003D2C01" w:rsidRDefault="003D2C01" w:rsidP="00E65EE7">
      <w:pPr>
        <w:jc w:val="both"/>
        <w:rPr>
          <w:rFonts w:asciiTheme="minorHAnsi" w:hAnsiTheme="minorHAnsi" w:cstheme="minorHAnsi"/>
          <w:i/>
          <w:sz w:val="24"/>
        </w:rPr>
      </w:pPr>
    </w:p>
    <w:p w:rsidR="00E65EE7" w:rsidRPr="003D2C01" w:rsidRDefault="00E65EE7" w:rsidP="00E65EE7">
      <w:pPr>
        <w:jc w:val="both"/>
        <w:rPr>
          <w:rFonts w:asciiTheme="minorHAnsi" w:hAnsiTheme="minorHAnsi" w:cstheme="minorHAnsi"/>
          <w:sz w:val="24"/>
        </w:rPr>
      </w:pPr>
      <w:r w:rsidRPr="003D2C01">
        <w:rPr>
          <w:rFonts w:asciiTheme="minorHAnsi" w:hAnsiTheme="minorHAnsi" w:cstheme="minorHAnsi"/>
          <w:i/>
          <w:sz w:val="24"/>
        </w:rPr>
        <w:t xml:space="preserve">DELIBERATION </w:t>
      </w:r>
      <w:r w:rsidR="003D2C01" w:rsidRPr="003D2C01">
        <w:rPr>
          <w:rFonts w:asciiTheme="minorHAnsi" w:hAnsiTheme="minorHAnsi" w:cstheme="minorHAnsi"/>
          <w:i/>
          <w:sz w:val="24"/>
        </w:rPr>
        <w:t>60</w:t>
      </w:r>
      <w:r w:rsidRPr="003D2C01">
        <w:rPr>
          <w:rFonts w:asciiTheme="minorHAnsi" w:hAnsiTheme="minorHAnsi" w:cstheme="minorHAnsi"/>
          <w:sz w:val="24"/>
        </w:rPr>
        <w:t>-18</w:t>
      </w:r>
    </w:p>
    <w:p w:rsidR="003D2C01" w:rsidRPr="003D2C01" w:rsidRDefault="003D2C01" w:rsidP="003D2C01">
      <w:pPr>
        <w:pBdr>
          <w:top w:val="single" w:sz="4" w:space="1" w:color="auto"/>
          <w:left w:val="single" w:sz="4" w:space="4" w:color="auto"/>
          <w:bottom w:val="single" w:sz="4" w:space="1" w:color="auto"/>
          <w:right w:val="single" w:sz="4" w:space="4" w:color="auto"/>
        </w:pBdr>
        <w:shd w:val="clear" w:color="auto" w:fill="FFFF00"/>
        <w:rPr>
          <w:rFonts w:asciiTheme="minorHAnsi" w:hAnsiTheme="minorHAnsi" w:cstheme="minorHAnsi"/>
          <w:b/>
          <w:i/>
          <w:color w:val="0070C0"/>
          <w:sz w:val="24"/>
        </w:rPr>
      </w:pPr>
      <w:r w:rsidRPr="003D2C01">
        <w:rPr>
          <w:rFonts w:asciiTheme="minorHAnsi" w:hAnsiTheme="minorHAnsi" w:cstheme="minorHAnsi"/>
          <w:b/>
          <w:color w:val="0070C0"/>
          <w:sz w:val="24"/>
        </w:rPr>
        <w:t>DELIBERATION AUTORISANT LE MAIRE A SIGNER  LES DOCUMENTS POUR LA SUBVENTION FISAC POLE COMMERCIAL</w:t>
      </w:r>
    </w:p>
    <w:p w:rsidR="003D2C01" w:rsidRPr="003D2C01" w:rsidRDefault="003D2C01" w:rsidP="003D2C01">
      <w:pPr>
        <w:pStyle w:val="Default"/>
        <w:jc w:val="both"/>
        <w:rPr>
          <w:rFonts w:asciiTheme="minorHAnsi" w:hAnsiTheme="minorHAnsi" w:cstheme="minorHAnsi"/>
          <w:color w:val="auto"/>
        </w:rPr>
      </w:pPr>
      <w:r w:rsidRPr="003D2C01">
        <w:rPr>
          <w:rFonts w:asciiTheme="minorHAnsi" w:hAnsiTheme="minorHAnsi" w:cstheme="minorHAnsi"/>
          <w:color w:val="auto"/>
        </w:rPr>
        <w:t xml:space="preserve"> Dans le cadre de la demande de subvention FISAC (Chambre du Commerce) pour l’opération Pôle Commercial, le Conseil Municipal autorise Monsieur le Maire à signer tous les documents nécessaires à l’obtention de cette aide financière.</w:t>
      </w:r>
    </w:p>
    <w:p w:rsidR="007B6D3F" w:rsidRPr="003D2C01" w:rsidRDefault="007B6D3F" w:rsidP="00905F53">
      <w:pPr>
        <w:jc w:val="both"/>
        <w:rPr>
          <w:rFonts w:asciiTheme="minorHAnsi" w:hAnsiTheme="minorHAnsi" w:cstheme="minorHAnsi"/>
          <w:b/>
          <w:color w:val="00B0F0"/>
          <w:sz w:val="16"/>
          <w:szCs w:val="16"/>
        </w:rPr>
      </w:pPr>
      <w:r w:rsidRPr="003D2C01">
        <w:rPr>
          <w:rFonts w:asciiTheme="minorHAnsi" w:hAnsiTheme="minorHAnsi" w:cstheme="minorHAnsi"/>
          <w:b/>
          <w:color w:val="00B0F0"/>
          <w:sz w:val="16"/>
          <w:szCs w:val="16"/>
        </w:rPr>
        <w:t>Vote à l’unanimité des membres présents et représentés.</w:t>
      </w:r>
    </w:p>
    <w:p w:rsidR="0012095F" w:rsidRDefault="0012095F" w:rsidP="00905F53">
      <w:pPr>
        <w:jc w:val="both"/>
        <w:rPr>
          <w:rFonts w:asciiTheme="minorHAnsi" w:hAnsiTheme="minorHAnsi" w:cstheme="minorHAnsi"/>
          <w:b/>
          <w:color w:val="00B0F0"/>
          <w:sz w:val="16"/>
          <w:szCs w:val="16"/>
        </w:rPr>
      </w:pPr>
      <w:bookmarkStart w:id="0" w:name="_GoBack"/>
      <w:bookmarkEnd w:id="0"/>
    </w:p>
    <w:p w:rsidR="003D2C01" w:rsidRPr="003D2C01" w:rsidRDefault="003D2C01" w:rsidP="003D2C01">
      <w:pPr>
        <w:jc w:val="both"/>
        <w:rPr>
          <w:rFonts w:asciiTheme="minorHAnsi" w:hAnsiTheme="minorHAnsi" w:cstheme="minorHAnsi"/>
          <w:sz w:val="24"/>
        </w:rPr>
      </w:pPr>
      <w:r w:rsidRPr="003D2C01">
        <w:rPr>
          <w:rFonts w:asciiTheme="minorHAnsi" w:hAnsiTheme="minorHAnsi" w:cstheme="minorHAnsi"/>
          <w:i/>
          <w:sz w:val="24"/>
        </w:rPr>
        <w:t>DELIBERATION 6</w:t>
      </w:r>
      <w:r>
        <w:rPr>
          <w:rFonts w:asciiTheme="minorHAnsi" w:hAnsiTheme="minorHAnsi" w:cstheme="minorHAnsi"/>
          <w:i/>
          <w:sz w:val="24"/>
        </w:rPr>
        <w:t>1</w:t>
      </w:r>
      <w:r w:rsidRPr="003D2C01">
        <w:rPr>
          <w:rFonts w:asciiTheme="minorHAnsi" w:hAnsiTheme="minorHAnsi" w:cstheme="minorHAnsi"/>
          <w:sz w:val="24"/>
        </w:rPr>
        <w:t>-18</w:t>
      </w:r>
    </w:p>
    <w:p w:rsidR="003D2C01" w:rsidRPr="00BD4E40" w:rsidRDefault="003D2C01" w:rsidP="003D2C01">
      <w:pPr>
        <w:pBdr>
          <w:top w:val="single" w:sz="4" w:space="1" w:color="auto"/>
          <w:left w:val="single" w:sz="4" w:space="4" w:color="auto"/>
          <w:bottom w:val="single" w:sz="4" w:space="1" w:color="auto"/>
          <w:right w:val="single" w:sz="4" w:space="4" w:color="auto"/>
        </w:pBdr>
        <w:shd w:val="clear" w:color="auto" w:fill="FFFF00"/>
        <w:jc w:val="center"/>
        <w:rPr>
          <w:rFonts w:asciiTheme="minorHAnsi" w:hAnsiTheme="minorHAnsi" w:cstheme="minorHAnsi"/>
          <w:b/>
          <w:color w:val="0070C0"/>
          <w:sz w:val="24"/>
        </w:rPr>
      </w:pPr>
      <w:r w:rsidRPr="00BD4E40">
        <w:rPr>
          <w:rFonts w:asciiTheme="minorHAnsi" w:hAnsiTheme="minorHAnsi" w:cstheme="minorHAnsi"/>
          <w:b/>
          <w:color w:val="0070C0"/>
          <w:sz w:val="24"/>
        </w:rPr>
        <w:t>AUTORISATION DE SIGNER LA CONVENTION DE MISE A DISPOSITION DE LA SALLE- 16 RUE FLAVACOURT AUX SYNDICATS INTERCOMMUNAUX</w:t>
      </w:r>
    </w:p>
    <w:p w:rsidR="003D2C01" w:rsidRPr="00BD4E40" w:rsidRDefault="003D2C01" w:rsidP="003D2C01">
      <w:pPr>
        <w:widowControl w:val="0"/>
        <w:kinsoku w:val="0"/>
        <w:ind w:right="72"/>
        <w:jc w:val="both"/>
        <w:rPr>
          <w:rFonts w:asciiTheme="minorHAnsi" w:eastAsiaTheme="minorEastAsia" w:hAnsiTheme="minorHAnsi" w:cstheme="minorHAnsi"/>
          <w:spacing w:val="1"/>
          <w:sz w:val="24"/>
        </w:rPr>
      </w:pPr>
      <w:r w:rsidRPr="00BD4E40">
        <w:rPr>
          <w:rFonts w:asciiTheme="minorHAnsi" w:eastAsiaTheme="minorEastAsia" w:hAnsiTheme="minorHAnsi" w:cstheme="minorHAnsi"/>
          <w:spacing w:val="1"/>
          <w:sz w:val="24"/>
        </w:rPr>
        <w:t>Les locaux mis à la disposition par la Commune de Tilly-sur-Seulles aux Syndicats intercommunaux seront détruits au cours du 1</w:t>
      </w:r>
      <w:r w:rsidRPr="00BD4E40">
        <w:rPr>
          <w:rFonts w:asciiTheme="minorHAnsi" w:eastAsiaTheme="minorEastAsia" w:hAnsiTheme="minorHAnsi" w:cstheme="minorHAnsi"/>
          <w:spacing w:val="1"/>
          <w:sz w:val="24"/>
          <w:vertAlign w:val="superscript"/>
        </w:rPr>
        <w:t>er</w:t>
      </w:r>
      <w:r w:rsidRPr="00BD4E40">
        <w:rPr>
          <w:rFonts w:asciiTheme="minorHAnsi" w:eastAsiaTheme="minorEastAsia" w:hAnsiTheme="minorHAnsi" w:cstheme="minorHAnsi"/>
          <w:spacing w:val="1"/>
          <w:sz w:val="24"/>
        </w:rPr>
        <w:t xml:space="preserve"> trimestre 2019, de ce fait les bureaux qu’occupent les Syndicats intercommunaux depuis le 29 janvier 2018, situé 1 Rue de Juvigny à Tilly sur Seulles devront être libérés le 1</w:t>
      </w:r>
      <w:r w:rsidRPr="00BD4E40">
        <w:rPr>
          <w:rFonts w:asciiTheme="minorHAnsi" w:eastAsiaTheme="minorEastAsia" w:hAnsiTheme="minorHAnsi" w:cstheme="minorHAnsi"/>
          <w:spacing w:val="1"/>
          <w:sz w:val="24"/>
          <w:vertAlign w:val="superscript"/>
        </w:rPr>
        <w:t>er</w:t>
      </w:r>
      <w:r w:rsidRPr="00BD4E40">
        <w:rPr>
          <w:rFonts w:asciiTheme="minorHAnsi" w:eastAsiaTheme="minorEastAsia" w:hAnsiTheme="minorHAnsi" w:cstheme="minorHAnsi"/>
          <w:spacing w:val="1"/>
          <w:sz w:val="24"/>
        </w:rPr>
        <w:t xml:space="preserve"> février 2019.</w:t>
      </w:r>
    </w:p>
    <w:p w:rsidR="003D2C01" w:rsidRPr="00BD4E40" w:rsidRDefault="003D2C01" w:rsidP="003D2C01">
      <w:pPr>
        <w:pStyle w:val="Style1"/>
        <w:kinsoku w:val="0"/>
        <w:autoSpaceDE/>
        <w:autoSpaceDN/>
        <w:adjustRightInd/>
        <w:jc w:val="both"/>
        <w:rPr>
          <w:rFonts w:asciiTheme="minorHAnsi" w:eastAsiaTheme="minorEastAsia" w:hAnsiTheme="minorHAnsi" w:cstheme="minorHAnsi"/>
          <w:spacing w:val="1"/>
          <w:sz w:val="24"/>
          <w:szCs w:val="24"/>
        </w:rPr>
      </w:pPr>
      <w:r w:rsidRPr="00BD4E40">
        <w:rPr>
          <w:rFonts w:asciiTheme="minorHAnsi" w:eastAsiaTheme="minorEastAsia" w:hAnsiTheme="minorHAnsi" w:cstheme="minorHAnsi"/>
          <w:spacing w:val="1"/>
          <w:sz w:val="24"/>
          <w:szCs w:val="24"/>
        </w:rPr>
        <w:t>Le Conseil Municipal de Fontenay le Pesnel  lors de sa réunion du 18 septembre 2018 a proposé de louer à compter du 1</w:t>
      </w:r>
      <w:r w:rsidRPr="00BD4E40">
        <w:rPr>
          <w:rFonts w:asciiTheme="minorHAnsi" w:eastAsiaTheme="minorEastAsia" w:hAnsiTheme="minorHAnsi" w:cstheme="minorHAnsi"/>
          <w:spacing w:val="1"/>
          <w:sz w:val="24"/>
          <w:szCs w:val="24"/>
          <w:vertAlign w:val="superscript"/>
        </w:rPr>
        <w:t>er</w:t>
      </w:r>
      <w:r w:rsidRPr="00BD4E40">
        <w:rPr>
          <w:rFonts w:asciiTheme="minorHAnsi" w:eastAsiaTheme="minorEastAsia" w:hAnsiTheme="minorHAnsi" w:cstheme="minorHAnsi"/>
          <w:spacing w:val="1"/>
          <w:sz w:val="24"/>
          <w:szCs w:val="24"/>
        </w:rPr>
        <w:t xml:space="preserve"> janvier 2019,  les locaux situés 16 Rue  Flavacourt.</w:t>
      </w:r>
    </w:p>
    <w:p w:rsidR="003D2C01" w:rsidRPr="00BD4E40" w:rsidRDefault="003D2C01" w:rsidP="003D2C01">
      <w:pPr>
        <w:pStyle w:val="Style1"/>
        <w:kinsoku w:val="0"/>
        <w:autoSpaceDE/>
        <w:autoSpaceDN/>
        <w:adjustRightInd/>
        <w:jc w:val="both"/>
        <w:rPr>
          <w:rStyle w:val="CharacterStyle2"/>
          <w:rFonts w:asciiTheme="minorHAnsi" w:hAnsiTheme="minorHAnsi" w:cstheme="minorHAnsi"/>
          <w:spacing w:val="-1"/>
          <w:sz w:val="24"/>
          <w:szCs w:val="24"/>
        </w:rPr>
      </w:pPr>
      <w:r w:rsidRPr="00BD4E40">
        <w:rPr>
          <w:rFonts w:asciiTheme="minorHAnsi" w:eastAsiaTheme="minorEastAsia" w:hAnsiTheme="minorHAnsi" w:cstheme="minorHAnsi"/>
          <w:spacing w:val="1"/>
          <w:sz w:val="24"/>
          <w:szCs w:val="24"/>
        </w:rPr>
        <w:t xml:space="preserve"> LE CONSEIL MUNICIPAL   décide que :</w:t>
      </w:r>
    </w:p>
    <w:p w:rsidR="003D2C01" w:rsidRPr="00BD4E40" w:rsidRDefault="003D2C01" w:rsidP="003D2C01">
      <w:pPr>
        <w:pStyle w:val="Titre3"/>
        <w:numPr>
          <w:ilvl w:val="0"/>
          <w:numId w:val="6"/>
        </w:numPr>
        <w:rPr>
          <w:rStyle w:val="CharacterStyle1"/>
          <w:rFonts w:asciiTheme="minorHAnsi" w:hAnsiTheme="minorHAnsi" w:cstheme="minorHAnsi"/>
          <w:b w:val="0"/>
          <w:spacing w:val="-18"/>
          <w:sz w:val="24"/>
          <w:szCs w:val="24"/>
        </w:rPr>
      </w:pPr>
      <w:r w:rsidRPr="00BD4E40">
        <w:rPr>
          <w:rStyle w:val="CharacterStyle1"/>
          <w:rFonts w:asciiTheme="minorHAnsi" w:hAnsiTheme="minorHAnsi" w:cstheme="minorHAnsi"/>
          <w:b w:val="0"/>
          <w:spacing w:val="-18"/>
          <w:sz w:val="24"/>
          <w:szCs w:val="24"/>
        </w:rPr>
        <w:t>Les Syndicats prendront en charge l’ensemble des frais de fonctionnement des locaux objets de la convention. A savoir les frais  d’eau et d’électricité</w:t>
      </w:r>
    </w:p>
    <w:p w:rsidR="003D2C01" w:rsidRPr="00BD4E40" w:rsidRDefault="003D2C01" w:rsidP="003D2C01">
      <w:pPr>
        <w:pStyle w:val="Titre3"/>
        <w:numPr>
          <w:ilvl w:val="0"/>
          <w:numId w:val="6"/>
        </w:numPr>
        <w:rPr>
          <w:rStyle w:val="CharacterStyle1"/>
          <w:rFonts w:asciiTheme="minorHAnsi" w:hAnsiTheme="minorHAnsi" w:cstheme="minorHAnsi"/>
          <w:b w:val="0"/>
          <w:spacing w:val="-18"/>
          <w:sz w:val="24"/>
          <w:szCs w:val="24"/>
        </w:rPr>
      </w:pPr>
      <w:r w:rsidRPr="00BD4E40">
        <w:rPr>
          <w:rStyle w:val="CharacterStyle1"/>
          <w:rFonts w:asciiTheme="minorHAnsi" w:hAnsiTheme="minorHAnsi" w:cstheme="minorHAnsi"/>
          <w:b w:val="0"/>
          <w:spacing w:val="-18"/>
          <w:sz w:val="24"/>
          <w:szCs w:val="24"/>
        </w:rPr>
        <w:t xml:space="preserve"> Les Syndicats assureront les locaux et fourniront annuellement l’attestation d’assurance correspondante.</w:t>
      </w:r>
    </w:p>
    <w:p w:rsidR="003D2C01" w:rsidRPr="00BD4E40" w:rsidRDefault="003D2C01" w:rsidP="003D2C01">
      <w:pPr>
        <w:pStyle w:val="Titre3"/>
        <w:numPr>
          <w:ilvl w:val="0"/>
          <w:numId w:val="6"/>
        </w:numPr>
        <w:rPr>
          <w:rStyle w:val="CharacterStyle1"/>
          <w:rFonts w:asciiTheme="minorHAnsi" w:hAnsiTheme="minorHAnsi" w:cstheme="minorHAnsi"/>
          <w:b w:val="0"/>
          <w:spacing w:val="-18"/>
          <w:sz w:val="24"/>
          <w:szCs w:val="24"/>
        </w:rPr>
      </w:pPr>
      <w:r w:rsidRPr="00BD4E40">
        <w:rPr>
          <w:rStyle w:val="CharacterStyle1"/>
          <w:rFonts w:asciiTheme="minorHAnsi" w:hAnsiTheme="minorHAnsi" w:cstheme="minorHAnsi"/>
          <w:b w:val="0"/>
          <w:spacing w:val="-18"/>
          <w:sz w:val="24"/>
          <w:szCs w:val="24"/>
        </w:rPr>
        <w:t>Le loyer  est fixé  à 350 €/mensuel soit 4 200 €/an.</w:t>
      </w:r>
    </w:p>
    <w:p w:rsidR="003D2C01" w:rsidRPr="00BD4E40" w:rsidRDefault="003D2C01" w:rsidP="003D2C01">
      <w:pPr>
        <w:pStyle w:val="Titre3"/>
        <w:rPr>
          <w:rStyle w:val="CharacterStyle1"/>
          <w:rFonts w:asciiTheme="minorHAnsi" w:hAnsiTheme="minorHAnsi" w:cstheme="minorHAnsi"/>
          <w:b w:val="0"/>
          <w:spacing w:val="-18"/>
          <w:sz w:val="24"/>
          <w:szCs w:val="24"/>
        </w:rPr>
      </w:pPr>
      <w:r w:rsidRPr="00BD4E40">
        <w:rPr>
          <w:rStyle w:val="CharacterStyle1"/>
          <w:rFonts w:asciiTheme="minorHAnsi" w:hAnsiTheme="minorHAnsi" w:cstheme="minorHAnsi"/>
          <w:b w:val="0"/>
          <w:spacing w:val="-18"/>
          <w:sz w:val="24"/>
          <w:szCs w:val="24"/>
        </w:rPr>
        <w:t>Le loyer sera répartis entre les trois syndicats ; au prorata ainsi retenu :</w:t>
      </w:r>
    </w:p>
    <w:p w:rsidR="003D2C01" w:rsidRPr="00BD4E40" w:rsidRDefault="003D2C01" w:rsidP="003D2C01">
      <w:pPr>
        <w:pStyle w:val="Titre3"/>
        <w:rPr>
          <w:rStyle w:val="CharacterStyle1"/>
          <w:rFonts w:asciiTheme="minorHAnsi" w:hAnsiTheme="minorHAnsi" w:cstheme="minorHAnsi"/>
          <w:b w:val="0"/>
          <w:spacing w:val="-18"/>
          <w:sz w:val="24"/>
          <w:szCs w:val="24"/>
        </w:rPr>
      </w:pPr>
      <w:r w:rsidRPr="00BD4E40">
        <w:rPr>
          <w:rStyle w:val="CharacterStyle1"/>
          <w:rFonts w:asciiTheme="minorHAnsi" w:hAnsiTheme="minorHAnsi" w:cstheme="minorHAnsi"/>
          <w:b w:val="0"/>
          <w:spacing w:val="-18"/>
          <w:sz w:val="24"/>
          <w:szCs w:val="24"/>
        </w:rPr>
        <w:t>Syndicat Mixte de la Seulles et de ses Affluents :   64  %     soit    2  688 €/annuel</w:t>
      </w:r>
    </w:p>
    <w:p w:rsidR="003D2C01" w:rsidRPr="00BD4E40" w:rsidRDefault="003D2C01" w:rsidP="003D2C01">
      <w:pPr>
        <w:pStyle w:val="Titre3"/>
        <w:rPr>
          <w:rStyle w:val="CharacterStyle1"/>
          <w:rFonts w:asciiTheme="minorHAnsi" w:hAnsiTheme="minorHAnsi" w:cstheme="minorHAnsi"/>
          <w:b w:val="0"/>
          <w:spacing w:val="-18"/>
          <w:sz w:val="24"/>
          <w:szCs w:val="24"/>
        </w:rPr>
      </w:pPr>
      <w:r w:rsidRPr="00BD4E40">
        <w:rPr>
          <w:rStyle w:val="CharacterStyle1"/>
          <w:rFonts w:asciiTheme="minorHAnsi" w:hAnsiTheme="minorHAnsi" w:cstheme="minorHAnsi"/>
          <w:b w:val="0"/>
          <w:spacing w:val="-18"/>
          <w:sz w:val="24"/>
          <w:szCs w:val="24"/>
        </w:rPr>
        <w:t>SIVOS de Tilly sur Seulles   :                                                 24 %        soit 1   008 € /annuel</w:t>
      </w:r>
    </w:p>
    <w:p w:rsidR="003D2C01" w:rsidRPr="00BD4E40" w:rsidRDefault="003D2C01" w:rsidP="003D2C01">
      <w:pPr>
        <w:pStyle w:val="Titre3"/>
        <w:rPr>
          <w:rStyle w:val="CharacterStyle1"/>
          <w:rFonts w:asciiTheme="minorHAnsi" w:hAnsiTheme="minorHAnsi" w:cstheme="minorHAnsi"/>
          <w:b w:val="0"/>
          <w:spacing w:val="-18"/>
          <w:sz w:val="24"/>
          <w:szCs w:val="24"/>
        </w:rPr>
      </w:pPr>
      <w:r w:rsidRPr="00BD4E40">
        <w:rPr>
          <w:rStyle w:val="CharacterStyle1"/>
          <w:rFonts w:asciiTheme="minorHAnsi" w:hAnsiTheme="minorHAnsi" w:cstheme="minorHAnsi"/>
          <w:b w:val="0"/>
          <w:spacing w:val="-18"/>
          <w:sz w:val="24"/>
          <w:szCs w:val="24"/>
        </w:rPr>
        <w:t>Station d’épuration Tilly/Fontenay/Buceels :           12 %        soit    504 €/annuel</w:t>
      </w:r>
    </w:p>
    <w:p w:rsidR="003D2C01" w:rsidRPr="00BD4E40" w:rsidRDefault="003D2C01" w:rsidP="003D2C01">
      <w:pPr>
        <w:rPr>
          <w:rFonts w:asciiTheme="minorHAnsi" w:hAnsiTheme="minorHAnsi" w:cstheme="minorHAnsi"/>
          <w:sz w:val="24"/>
        </w:rPr>
      </w:pPr>
      <w:r w:rsidRPr="00BD4E40">
        <w:rPr>
          <w:rFonts w:asciiTheme="minorHAnsi" w:hAnsiTheme="minorHAnsi" w:cstheme="minorHAnsi"/>
          <w:sz w:val="24"/>
        </w:rPr>
        <w:t xml:space="preserve"> Le conseil  Municipal autorise Monsieur le Maire à signer la convention de mise à disposition de la salle Flavacourt aux syndicats intercommunaux.</w:t>
      </w:r>
    </w:p>
    <w:p w:rsidR="00E65EE7" w:rsidRDefault="00E65EE7" w:rsidP="00E65EE7">
      <w:pPr>
        <w:jc w:val="both"/>
        <w:rPr>
          <w:rFonts w:asciiTheme="minorHAnsi" w:hAnsiTheme="minorHAnsi" w:cstheme="minorHAnsi"/>
          <w:b/>
          <w:color w:val="00B0F0"/>
          <w:sz w:val="16"/>
          <w:szCs w:val="16"/>
        </w:rPr>
      </w:pPr>
      <w:r w:rsidRPr="003D2C01">
        <w:rPr>
          <w:rFonts w:asciiTheme="minorHAnsi" w:hAnsiTheme="minorHAnsi" w:cstheme="minorHAnsi"/>
          <w:b/>
          <w:color w:val="00B0F0"/>
          <w:sz w:val="16"/>
          <w:szCs w:val="16"/>
        </w:rPr>
        <w:t>Vote à l’unanimité des membres présents et représentés</w:t>
      </w:r>
    </w:p>
    <w:p w:rsidR="003D2C01" w:rsidRPr="003D2C01" w:rsidRDefault="003D2C01" w:rsidP="00E65EE7">
      <w:pPr>
        <w:jc w:val="both"/>
        <w:rPr>
          <w:rFonts w:asciiTheme="minorHAnsi" w:hAnsiTheme="minorHAnsi" w:cstheme="minorHAnsi"/>
          <w:b/>
          <w:color w:val="00B0F0"/>
          <w:sz w:val="16"/>
          <w:szCs w:val="16"/>
        </w:rPr>
      </w:pPr>
    </w:p>
    <w:p w:rsidR="003D2C01" w:rsidRPr="003D2C01" w:rsidRDefault="003D2C01" w:rsidP="003D2C01">
      <w:pPr>
        <w:jc w:val="both"/>
        <w:rPr>
          <w:rFonts w:asciiTheme="minorHAnsi" w:hAnsiTheme="minorHAnsi" w:cstheme="minorHAnsi"/>
          <w:sz w:val="24"/>
        </w:rPr>
      </w:pPr>
      <w:r w:rsidRPr="003D2C01">
        <w:rPr>
          <w:rFonts w:asciiTheme="minorHAnsi" w:hAnsiTheme="minorHAnsi" w:cstheme="minorHAnsi"/>
          <w:i/>
          <w:sz w:val="24"/>
        </w:rPr>
        <w:t>DELIBERATION 6</w:t>
      </w:r>
      <w:r>
        <w:rPr>
          <w:rFonts w:asciiTheme="minorHAnsi" w:hAnsiTheme="minorHAnsi" w:cstheme="minorHAnsi"/>
          <w:i/>
          <w:sz w:val="24"/>
        </w:rPr>
        <w:t>2</w:t>
      </w:r>
      <w:r w:rsidRPr="003D2C01">
        <w:rPr>
          <w:rFonts w:asciiTheme="minorHAnsi" w:hAnsiTheme="minorHAnsi" w:cstheme="minorHAnsi"/>
          <w:sz w:val="24"/>
        </w:rPr>
        <w:t>-18</w:t>
      </w:r>
    </w:p>
    <w:p w:rsidR="003D2C01" w:rsidRPr="00BD4E40" w:rsidRDefault="003D2C01" w:rsidP="003D2C01">
      <w:pPr>
        <w:pBdr>
          <w:top w:val="single" w:sz="4" w:space="1" w:color="auto"/>
          <w:left w:val="single" w:sz="4" w:space="4" w:color="auto"/>
          <w:bottom w:val="single" w:sz="4" w:space="1" w:color="auto"/>
          <w:right w:val="single" w:sz="4" w:space="4" w:color="auto"/>
        </w:pBdr>
        <w:shd w:val="clear" w:color="auto" w:fill="FFFF00"/>
        <w:jc w:val="center"/>
        <w:rPr>
          <w:rFonts w:asciiTheme="minorHAnsi" w:hAnsiTheme="minorHAnsi" w:cstheme="minorHAnsi"/>
          <w:b/>
          <w:color w:val="0070C0"/>
          <w:sz w:val="24"/>
        </w:rPr>
      </w:pPr>
      <w:r w:rsidRPr="00BD4E40">
        <w:rPr>
          <w:rFonts w:asciiTheme="minorHAnsi" w:hAnsiTheme="minorHAnsi" w:cstheme="minorHAnsi"/>
          <w:b/>
          <w:color w:val="0070C0"/>
          <w:sz w:val="24"/>
        </w:rPr>
        <w:t xml:space="preserve">Adhésion de la Communauté de Communes Vallées de l’Orne et de l’Odon et Retrait du SDEC ENERGIE de la Commune déléguée de Pont Farcy </w:t>
      </w:r>
    </w:p>
    <w:p w:rsidR="003D2C01" w:rsidRPr="00BD4E40" w:rsidRDefault="003D2C01" w:rsidP="003D2C01">
      <w:pPr>
        <w:jc w:val="both"/>
        <w:rPr>
          <w:rFonts w:asciiTheme="minorHAnsi" w:hAnsiTheme="minorHAnsi" w:cstheme="minorHAnsi"/>
          <w:color w:val="000000" w:themeColor="text1"/>
          <w:sz w:val="24"/>
        </w:rPr>
      </w:pPr>
      <w:r w:rsidRPr="00BD4E40">
        <w:rPr>
          <w:rFonts w:asciiTheme="minorHAnsi" w:hAnsiTheme="minorHAnsi" w:cstheme="minorHAnsi"/>
          <w:color w:val="000000" w:themeColor="text1"/>
          <w:sz w:val="24"/>
        </w:rPr>
        <w:t xml:space="preserve">Suite à la demande du SDEC Energie, considérant que la délibération a été prise trop tôt lors du  dernier conseil, l’assemblée du  SDEC  ne s’étant réuni que le 20 septembre 2018, </w:t>
      </w:r>
    </w:p>
    <w:p w:rsidR="003D2C01" w:rsidRPr="00BD4E40" w:rsidRDefault="003D2C01" w:rsidP="003D2C01">
      <w:pPr>
        <w:jc w:val="both"/>
        <w:rPr>
          <w:rFonts w:asciiTheme="minorHAnsi" w:hAnsiTheme="minorHAnsi" w:cstheme="minorHAnsi"/>
          <w:color w:val="000000" w:themeColor="text1"/>
          <w:sz w:val="16"/>
          <w:szCs w:val="16"/>
        </w:rPr>
      </w:pPr>
    </w:p>
    <w:p w:rsidR="003D2C01" w:rsidRPr="00BD4E40" w:rsidRDefault="003D2C01" w:rsidP="003D2C01">
      <w:pPr>
        <w:jc w:val="both"/>
        <w:rPr>
          <w:rFonts w:asciiTheme="minorHAnsi" w:hAnsiTheme="minorHAnsi" w:cstheme="minorHAnsi"/>
          <w:color w:val="000000" w:themeColor="text1"/>
          <w:sz w:val="24"/>
        </w:rPr>
      </w:pPr>
      <w:r w:rsidRPr="00BD4E40">
        <w:rPr>
          <w:rFonts w:asciiTheme="minorHAnsi" w:hAnsiTheme="minorHAnsi" w:cstheme="minorHAnsi"/>
          <w:color w:val="000000" w:themeColor="text1"/>
          <w:sz w:val="24"/>
        </w:rPr>
        <w:t>Le Maire expose que par délibération du 28 juin 2018 la CC Vallée de l’Orne et de l’Odon a émis le souhait d’être adhérente au SDEC ENERGIE afin de pouvoir lui transférer ses compétences « Energies Renouvelables » et              « Eclairage Public »</w:t>
      </w:r>
    </w:p>
    <w:p w:rsidR="003D2C01" w:rsidRPr="00BD4E40" w:rsidRDefault="003D2C01" w:rsidP="003D2C01">
      <w:pPr>
        <w:jc w:val="both"/>
        <w:rPr>
          <w:rFonts w:asciiTheme="minorHAnsi" w:hAnsiTheme="minorHAnsi" w:cstheme="minorHAnsi"/>
          <w:color w:val="000000" w:themeColor="text1"/>
          <w:sz w:val="24"/>
        </w:rPr>
      </w:pPr>
      <w:r w:rsidRPr="00BD4E40">
        <w:rPr>
          <w:rFonts w:asciiTheme="minorHAnsi" w:hAnsiTheme="minorHAnsi" w:cstheme="minorHAnsi"/>
          <w:color w:val="000000" w:themeColor="text1"/>
          <w:sz w:val="24"/>
        </w:rPr>
        <w:t xml:space="preserve"> Lors de son assemblée du 20 septembre 2018  le comité syndical du SDEC ENERGIE a approuvé l’adhésion de la CC Vallées de l’Orne et de l’Odon, au 1</w:t>
      </w:r>
      <w:r w:rsidRPr="00BD4E40">
        <w:rPr>
          <w:rFonts w:asciiTheme="minorHAnsi" w:hAnsiTheme="minorHAnsi" w:cstheme="minorHAnsi"/>
          <w:color w:val="000000" w:themeColor="text1"/>
          <w:sz w:val="24"/>
          <w:vertAlign w:val="superscript"/>
        </w:rPr>
        <w:t>er</w:t>
      </w:r>
      <w:r w:rsidRPr="00BD4E40">
        <w:rPr>
          <w:rFonts w:asciiTheme="minorHAnsi" w:hAnsiTheme="minorHAnsi" w:cstheme="minorHAnsi"/>
          <w:color w:val="000000" w:themeColor="text1"/>
          <w:sz w:val="24"/>
        </w:rPr>
        <w:t xml:space="preserve"> janvier.</w:t>
      </w:r>
    </w:p>
    <w:p w:rsidR="003D2C01" w:rsidRPr="00BD4E40" w:rsidRDefault="003D2C01" w:rsidP="003D2C01">
      <w:pPr>
        <w:jc w:val="both"/>
        <w:rPr>
          <w:rFonts w:asciiTheme="minorHAnsi" w:hAnsiTheme="minorHAnsi" w:cstheme="minorHAnsi"/>
          <w:color w:val="000000" w:themeColor="text1"/>
          <w:sz w:val="24"/>
        </w:rPr>
      </w:pPr>
      <w:r w:rsidRPr="00BD4E40">
        <w:rPr>
          <w:rFonts w:asciiTheme="minorHAnsi" w:hAnsiTheme="minorHAnsi" w:cstheme="minorHAnsi"/>
          <w:color w:val="000000" w:themeColor="text1"/>
          <w:sz w:val="24"/>
        </w:rPr>
        <w:t xml:space="preserve">  Après en avoir délibéré le Conseil Municipal :</w:t>
      </w:r>
    </w:p>
    <w:p w:rsidR="003D2C01" w:rsidRPr="00BD4E40" w:rsidRDefault="003D2C01" w:rsidP="003D2C01">
      <w:pPr>
        <w:jc w:val="both"/>
        <w:rPr>
          <w:rFonts w:asciiTheme="minorHAnsi" w:hAnsiTheme="minorHAnsi" w:cstheme="minorHAnsi"/>
          <w:color w:val="000000" w:themeColor="text1"/>
          <w:sz w:val="24"/>
        </w:rPr>
      </w:pPr>
      <w:r w:rsidRPr="00BD4E40">
        <w:rPr>
          <w:rFonts w:asciiTheme="minorHAnsi" w:hAnsiTheme="minorHAnsi" w:cstheme="minorHAnsi"/>
          <w:color w:val="000000" w:themeColor="text1"/>
          <w:sz w:val="24"/>
        </w:rPr>
        <w:lastRenderedPageBreak/>
        <w:t xml:space="preserve">- </w:t>
      </w:r>
      <w:r w:rsidRPr="00BD4E40">
        <w:rPr>
          <w:rFonts w:asciiTheme="minorHAnsi" w:hAnsiTheme="minorHAnsi" w:cstheme="minorHAnsi"/>
          <w:b/>
          <w:color w:val="000000" w:themeColor="text1"/>
          <w:sz w:val="24"/>
        </w:rPr>
        <w:t>vote pour l’adhésion</w:t>
      </w:r>
      <w:r w:rsidRPr="00BD4E40">
        <w:rPr>
          <w:rFonts w:asciiTheme="minorHAnsi" w:hAnsiTheme="minorHAnsi" w:cstheme="minorHAnsi"/>
          <w:color w:val="000000" w:themeColor="text1"/>
          <w:sz w:val="24"/>
        </w:rPr>
        <w:t xml:space="preserve"> de la Communauté de commune Vallées de l’Orne et de l’Odon, pour le transfert des compétences « Energies Renouvelables » et « Eclairage Public ».</w:t>
      </w:r>
    </w:p>
    <w:p w:rsidR="003D2C01" w:rsidRPr="00BD4E40" w:rsidRDefault="003D2C01" w:rsidP="003D2C01">
      <w:pPr>
        <w:jc w:val="both"/>
        <w:rPr>
          <w:rFonts w:asciiTheme="minorHAnsi" w:hAnsiTheme="minorHAnsi" w:cstheme="minorHAnsi"/>
          <w:color w:val="000000" w:themeColor="text1"/>
          <w:sz w:val="16"/>
          <w:szCs w:val="16"/>
        </w:rPr>
      </w:pPr>
    </w:p>
    <w:p w:rsidR="003D2C01" w:rsidRPr="00BD4E40" w:rsidRDefault="003D2C01" w:rsidP="003D2C01">
      <w:pPr>
        <w:jc w:val="both"/>
        <w:rPr>
          <w:rFonts w:asciiTheme="minorHAnsi" w:hAnsiTheme="minorHAnsi" w:cstheme="minorHAnsi"/>
          <w:color w:val="000000" w:themeColor="text1"/>
          <w:sz w:val="24"/>
        </w:rPr>
      </w:pPr>
      <w:r w:rsidRPr="00BD4E40">
        <w:rPr>
          <w:rFonts w:asciiTheme="minorHAnsi" w:hAnsiTheme="minorHAnsi" w:cstheme="minorHAnsi"/>
          <w:color w:val="000000" w:themeColor="text1"/>
          <w:sz w:val="24"/>
        </w:rPr>
        <w:t>Le Maire expose que la commune nouvelle de Tessy-Bocage dans la Manche créé au 1</w:t>
      </w:r>
      <w:r w:rsidRPr="00BD4E40">
        <w:rPr>
          <w:rFonts w:asciiTheme="minorHAnsi" w:hAnsiTheme="minorHAnsi" w:cstheme="minorHAnsi"/>
          <w:color w:val="000000" w:themeColor="text1"/>
          <w:sz w:val="24"/>
          <w:vertAlign w:val="superscript"/>
        </w:rPr>
        <w:t>er</w:t>
      </w:r>
      <w:r w:rsidRPr="00BD4E40">
        <w:rPr>
          <w:rFonts w:asciiTheme="minorHAnsi" w:hAnsiTheme="minorHAnsi" w:cstheme="minorHAnsi"/>
          <w:color w:val="000000" w:themeColor="text1"/>
          <w:sz w:val="24"/>
        </w:rPr>
        <w:t xml:space="preserve"> janvier 2018 et constituées des  Communes de Tessy sur Vire et de Pont Farcy, a demandé, par délibération en date du 5 avril 2018 le retrait du SDEC ENERGIE   de la commune déléguée de Pont Farcy, celle-ci ayant été rattaché au département de la Manche à l’occasion de cette fusion.</w:t>
      </w:r>
    </w:p>
    <w:p w:rsidR="003D2C01" w:rsidRPr="00BD4E40" w:rsidRDefault="003D2C01" w:rsidP="003D2C01">
      <w:pPr>
        <w:jc w:val="both"/>
        <w:rPr>
          <w:rFonts w:asciiTheme="minorHAnsi" w:hAnsiTheme="minorHAnsi" w:cstheme="minorHAnsi"/>
          <w:color w:val="000000" w:themeColor="text1"/>
          <w:sz w:val="24"/>
        </w:rPr>
      </w:pPr>
      <w:r w:rsidRPr="00BD4E40">
        <w:rPr>
          <w:rFonts w:asciiTheme="minorHAnsi" w:hAnsiTheme="minorHAnsi" w:cstheme="minorHAnsi"/>
          <w:color w:val="000000" w:themeColor="text1"/>
          <w:sz w:val="24"/>
        </w:rPr>
        <w:t>Lors de son assemblée du 20 septembre 2018  le comité syndical du SDEC ENERGIE a approuvé le retrait au 31 décembre 2018</w:t>
      </w:r>
    </w:p>
    <w:p w:rsidR="003D2C01" w:rsidRDefault="003D2C01" w:rsidP="003D2C01">
      <w:pPr>
        <w:jc w:val="both"/>
        <w:rPr>
          <w:rFonts w:asciiTheme="minorHAnsi" w:hAnsiTheme="minorHAnsi" w:cstheme="minorHAnsi"/>
          <w:color w:val="000000" w:themeColor="text1"/>
          <w:sz w:val="24"/>
        </w:rPr>
      </w:pPr>
      <w:r w:rsidRPr="00BD4E40">
        <w:rPr>
          <w:rFonts w:asciiTheme="minorHAnsi" w:hAnsiTheme="minorHAnsi" w:cstheme="minorHAnsi"/>
          <w:color w:val="000000" w:themeColor="text1"/>
          <w:sz w:val="24"/>
        </w:rPr>
        <w:t>Après en avoir délibéré le Conseil Municipal :</w:t>
      </w:r>
    </w:p>
    <w:p w:rsidR="003D2C01" w:rsidRPr="00BD4E40" w:rsidRDefault="003D2C01" w:rsidP="003D2C01">
      <w:pPr>
        <w:jc w:val="both"/>
        <w:rPr>
          <w:rFonts w:asciiTheme="minorHAnsi" w:hAnsiTheme="minorHAnsi" w:cstheme="minorHAnsi"/>
          <w:color w:val="000000" w:themeColor="text1"/>
          <w:sz w:val="24"/>
        </w:rPr>
      </w:pPr>
      <w:r w:rsidRPr="00BD4E40">
        <w:rPr>
          <w:rFonts w:asciiTheme="minorHAnsi" w:hAnsiTheme="minorHAnsi" w:cstheme="minorHAnsi"/>
          <w:color w:val="000000" w:themeColor="text1"/>
          <w:sz w:val="24"/>
        </w:rPr>
        <w:t xml:space="preserve">- </w:t>
      </w:r>
      <w:r w:rsidRPr="00BD4E40">
        <w:rPr>
          <w:rFonts w:asciiTheme="minorHAnsi" w:hAnsiTheme="minorHAnsi" w:cstheme="minorHAnsi"/>
          <w:b/>
          <w:color w:val="000000" w:themeColor="text1"/>
          <w:sz w:val="24"/>
        </w:rPr>
        <w:t xml:space="preserve"> Vote pour le retrait</w:t>
      </w:r>
      <w:r w:rsidRPr="00BD4E40">
        <w:rPr>
          <w:rFonts w:asciiTheme="minorHAnsi" w:hAnsiTheme="minorHAnsi" w:cstheme="minorHAnsi"/>
          <w:color w:val="000000" w:themeColor="text1"/>
          <w:sz w:val="24"/>
        </w:rPr>
        <w:t xml:space="preserve"> de la commune déléguée de Pont Farcy (rattachée au département de la Manche, suite à sa fusion avec Tessy-Sur-Vire pour créer Tessy Bocage au 1</w:t>
      </w:r>
      <w:r w:rsidRPr="00BD4E40">
        <w:rPr>
          <w:rFonts w:asciiTheme="minorHAnsi" w:hAnsiTheme="minorHAnsi" w:cstheme="minorHAnsi"/>
          <w:color w:val="000000" w:themeColor="text1"/>
          <w:sz w:val="24"/>
          <w:vertAlign w:val="superscript"/>
        </w:rPr>
        <w:t>er</w:t>
      </w:r>
      <w:r w:rsidRPr="00BD4E40">
        <w:rPr>
          <w:rFonts w:asciiTheme="minorHAnsi" w:hAnsiTheme="minorHAnsi" w:cstheme="minorHAnsi"/>
          <w:color w:val="000000" w:themeColor="text1"/>
          <w:sz w:val="24"/>
        </w:rPr>
        <w:t xml:space="preserve"> janvier 2018) </w:t>
      </w:r>
    </w:p>
    <w:p w:rsidR="00E65EE7" w:rsidRPr="003D2C01" w:rsidRDefault="00E65EE7" w:rsidP="00E65EE7">
      <w:pPr>
        <w:shd w:val="clear" w:color="auto" w:fill="FFFFFF" w:themeFill="background1"/>
        <w:rPr>
          <w:rStyle w:val="CharacterStyle2"/>
          <w:rFonts w:asciiTheme="minorHAnsi" w:hAnsiTheme="minorHAnsi" w:cstheme="minorHAnsi"/>
          <w:spacing w:val="-2"/>
          <w:sz w:val="24"/>
          <w:szCs w:val="24"/>
        </w:rPr>
      </w:pPr>
      <w:r w:rsidRPr="003D2C01">
        <w:rPr>
          <w:rStyle w:val="CharacterStyle2"/>
          <w:rFonts w:asciiTheme="minorHAnsi" w:hAnsiTheme="minorHAnsi" w:cstheme="minorHAnsi"/>
          <w:spacing w:val="-2"/>
          <w:sz w:val="24"/>
          <w:szCs w:val="24"/>
        </w:rPr>
        <w:t>.</w:t>
      </w:r>
    </w:p>
    <w:p w:rsidR="00E65EE7" w:rsidRPr="003D2C01" w:rsidRDefault="00E65EE7" w:rsidP="00E65EE7">
      <w:pPr>
        <w:jc w:val="both"/>
        <w:rPr>
          <w:rFonts w:asciiTheme="minorHAnsi" w:hAnsiTheme="minorHAnsi" w:cstheme="minorHAnsi"/>
          <w:b/>
          <w:color w:val="00B0F0"/>
          <w:sz w:val="16"/>
          <w:szCs w:val="16"/>
        </w:rPr>
      </w:pPr>
      <w:r w:rsidRPr="003D2C01">
        <w:rPr>
          <w:rFonts w:asciiTheme="minorHAnsi" w:hAnsiTheme="minorHAnsi" w:cstheme="minorHAnsi"/>
          <w:b/>
          <w:color w:val="00B0F0"/>
          <w:sz w:val="16"/>
          <w:szCs w:val="16"/>
        </w:rPr>
        <w:t>Vote à l’unanimité des membres présents et représentés</w:t>
      </w:r>
    </w:p>
    <w:p w:rsidR="00E65EE7" w:rsidRPr="003D2C01" w:rsidRDefault="00E65EE7" w:rsidP="00E65EE7">
      <w:pPr>
        <w:jc w:val="both"/>
        <w:rPr>
          <w:rStyle w:val="CharacterStyle2"/>
          <w:rFonts w:asciiTheme="minorHAnsi" w:hAnsiTheme="minorHAnsi" w:cstheme="minorHAnsi"/>
          <w:color w:val="FF0000"/>
          <w:spacing w:val="-2"/>
          <w:sz w:val="24"/>
          <w:szCs w:val="24"/>
        </w:rPr>
      </w:pPr>
    </w:p>
    <w:p w:rsidR="003D2C01" w:rsidRPr="003D2C01" w:rsidRDefault="003D2C01" w:rsidP="003D2C01">
      <w:pPr>
        <w:jc w:val="both"/>
        <w:rPr>
          <w:rFonts w:asciiTheme="minorHAnsi" w:hAnsiTheme="minorHAnsi" w:cstheme="minorHAnsi"/>
          <w:sz w:val="24"/>
        </w:rPr>
      </w:pPr>
      <w:r w:rsidRPr="003D2C01">
        <w:rPr>
          <w:rFonts w:asciiTheme="minorHAnsi" w:hAnsiTheme="minorHAnsi" w:cstheme="minorHAnsi"/>
          <w:i/>
          <w:sz w:val="24"/>
        </w:rPr>
        <w:t>DELIBERATION 6</w:t>
      </w:r>
      <w:r>
        <w:rPr>
          <w:rFonts w:asciiTheme="minorHAnsi" w:hAnsiTheme="minorHAnsi" w:cstheme="minorHAnsi"/>
          <w:i/>
          <w:sz w:val="24"/>
        </w:rPr>
        <w:t>3</w:t>
      </w:r>
      <w:r w:rsidRPr="003D2C01">
        <w:rPr>
          <w:rFonts w:asciiTheme="minorHAnsi" w:hAnsiTheme="minorHAnsi" w:cstheme="minorHAnsi"/>
          <w:sz w:val="24"/>
        </w:rPr>
        <w:t>-18</w:t>
      </w:r>
    </w:p>
    <w:p w:rsidR="003D2C01" w:rsidRPr="003D2C01" w:rsidRDefault="003D2C01" w:rsidP="003D2C01">
      <w:pPr>
        <w:pBdr>
          <w:top w:val="single" w:sz="4" w:space="0" w:color="auto"/>
          <w:left w:val="single" w:sz="4" w:space="31" w:color="auto"/>
          <w:bottom w:val="single" w:sz="4" w:space="0" w:color="auto"/>
          <w:right w:val="single" w:sz="4" w:space="31" w:color="auto"/>
        </w:pBdr>
        <w:shd w:val="clear" w:color="auto" w:fill="FFFF00"/>
        <w:spacing w:before="200" w:after="160"/>
        <w:ind w:left="864" w:right="864"/>
        <w:jc w:val="center"/>
        <w:rPr>
          <w:rFonts w:asciiTheme="minorHAnsi" w:hAnsiTheme="minorHAnsi" w:cstheme="minorHAnsi"/>
          <w:b/>
          <w:iCs/>
          <w:color w:val="0070C0"/>
          <w:sz w:val="24"/>
        </w:rPr>
      </w:pPr>
      <w:r w:rsidRPr="003D2C01">
        <w:rPr>
          <w:rFonts w:asciiTheme="minorHAnsi" w:hAnsiTheme="minorHAnsi" w:cstheme="minorHAnsi"/>
          <w:b/>
          <w:iCs/>
          <w:color w:val="0070C0"/>
          <w:sz w:val="24"/>
        </w:rPr>
        <w:t>CREATION D’UN POSTE  D’ADJOINT TECHNIQUE PRINCIPAL 2EME CLASSE</w:t>
      </w:r>
    </w:p>
    <w:p w:rsidR="003D2C01" w:rsidRPr="003D2C01" w:rsidRDefault="003D2C01" w:rsidP="003D2C01">
      <w:pPr>
        <w:jc w:val="both"/>
        <w:rPr>
          <w:rFonts w:asciiTheme="minorHAnsi" w:hAnsiTheme="minorHAnsi" w:cstheme="minorHAnsi"/>
          <w:sz w:val="24"/>
        </w:rPr>
      </w:pPr>
      <w:r w:rsidRPr="003D2C01">
        <w:rPr>
          <w:rFonts w:asciiTheme="minorHAnsi" w:hAnsiTheme="minorHAnsi" w:cstheme="minorHAnsi"/>
          <w:b/>
          <w:sz w:val="24"/>
        </w:rPr>
        <w:t>Le Maire rappelle au Conseil :</w:t>
      </w:r>
    </w:p>
    <w:p w:rsidR="003D2C01" w:rsidRPr="003D2C01" w:rsidRDefault="003D2C01" w:rsidP="003D2C01">
      <w:pPr>
        <w:jc w:val="both"/>
        <w:rPr>
          <w:rFonts w:asciiTheme="minorHAnsi" w:hAnsiTheme="minorHAnsi" w:cstheme="minorHAnsi"/>
          <w:sz w:val="16"/>
          <w:szCs w:val="16"/>
        </w:rPr>
      </w:pPr>
    </w:p>
    <w:p w:rsidR="003D2C01" w:rsidRPr="003D2C01" w:rsidRDefault="003D2C01" w:rsidP="003D2C01">
      <w:pPr>
        <w:jc w:val="both"/>
        <w:rPr>
          <w:rFonts w:asciiTheme="minorHAnsi" w:hAnsiTheme="minorHAnsi" w:cstheme="minorHAnsi"/>
          <w:sz w:val="24"/>
        </w:rPr>
      </w:pPr>
      <w:r w:rsidRPr="003D2C01">
        <w:rPr>
          <w:rFonts w:asciiTheme="minorHAnsi" w:hAnsiTheme="minorHAnsi" w:cstheme="minorHAnsi"/>
          <w:b/>
          <w:sz w:val="24"/>
        </w:rPr>
        <w:t>Conformément</w:t>
      </w:r>
      <w:r w:rsidRPr="003D2C01">
        <w:rPr>
          <w:rFonts w:asciiTheme="minorHAnsi" w:hAnsiTheme="minorHAnsi" w:cstheme="minorHAnsi"/>
          <w:sz w:val="24"/>
        </w:rPr>
        <w:t xml:space="preserve"> à l’article 34 de la loi n°84-53 du 26 janvier 1984 portant dispositions statutaires relatives à la Fonction Publique Territoriale, les emplois de chaque collectivité ou établissement sont créées par l’organe délibérant de la collectivité.</w:t>
      </w:r>
    </w:p>
    <w:p w:rsidR="003D2C01" w:rsidRPr="003D2C01" w:rsidRDefault="003D2C01" w:rsidP="003D2C01">
      <w:pPr>
        <w:jc w:val="both"/>
        <w:rPr>
          <w:rFonts w:asciiTheme="minorHAnsi" w:hAnsiTheme="minorHAnsi" w:cstheme="minorHAnsi"/>
          <w:sz w:val="24"/>
        </w:rPr>
      </w:pPr>
      <w:r w:rsidRPr="003D2C01">
        <w:rPr>
          <w:rFonts w:asciiTheme="minorHAnsi" w:hAnsiTheme="minorHAnsi" w:cstheme="minorHAnsi"/>
          <w:sz w:val="24"/>
        </w:rPr>
        <w:t xml:space="preserve">Il appartient donc au Conseil Municipal de fixer l’effectif des emplois à temps complet et non complet nécessaires au fonctionnement des services, même lorsqu’il s’agit de modifier le tableau des emplois pour permettre des avancements de grade. </w:t>
      </w:r>
    </w:p>
    <w:p w:rsidR="003D2C01" w:rsidRPr="003D2C01" w:rsidRDefault="003D2C01" w:rsidP="003D2C01">
      <w:pPr>
        <w:jc w:val="both"/>
        <w:rPr>
          <w:rFonts w:asciiTheme="minorHAnsi" w:hAnsiTheme="minorHAnsi" w:cstheme="minorHAnsi"/>
          <w:sz w:val="24"/>
        </w:rPr>
      </w:pPr>
      <w:r w:rsidRPr="003D2C01">
        <w:rPr>
          <w:rFonts w:asciiTheme="minorHAnsi" w:hAnsiTheme="minorHAnsi" w:cstheme="minorHAnsi"/>
          <w:sz w:val="24"/>
        </w:rPr>
        <w:t xml:space="preserve">La délibération portant création d’un emploi permanent doit préciser : </w:t>
      </w:r>
    </w:p>
    <w:p w:rsidR="003D2C01" w:rsidRPr="003D2C01" w:rsidRDefault="003D2C01" w:rsidP="003D2C01">
      <w:pPr>
        <w:numPr>
          <w:ilvl w:val="0"/>
          <w:numId w:val="7"/>
        </w:numPr>
        <w:jc w:val="both"/>
        <w:rPr>
          <w:rFonts w:asciiTheme="minorHAnsi" w:hAnsiTheme="minorHAnsi" w:cstheme="minorHAnsi"/>
          <w:sz w:val="24"/>
        </w:rPr>
      </w:pPr>
      <w:r w:rsidRPr="003D2C01">
        <w:rPr>
          <w:rFonts w:asciiTheme="minorHAnsi" w:hAnsiTheme="minorHAnsi" w:cstheme="minorHAnsi"/>
          <w:sz w:val="24"/>
        </w:rPr>
        <w:t>le grade ou, le cas échéant, les grades correspondant à l’emploi créé,</w:t>
      </w:r>
    </w:p>
    <w:p w:rsidR="003D2C01" w:rsidRPr="003D2C01" w:rsidRDefault="003D2C01" w:rsidP="003D2C01">
      <w:pPr>
        <w:numPr>
          <w:ilvl w:val="0"/>
          <w:numId w:val="7"/>
        </w:numPr>
        <w:jc w:val="both"/>
        <w:rPr>
          <w:rFonts w:asciiTheme="minorHAnsi" w:hAnsiTheme="minorHAnsi" w:cstheme="minorHAnsi"/>
          <w:sz w:val="24"/>
        </w:rPr>
      </w:pPr>
      <w:r w:rsidRPr="003D2C01">
        <w:rPr>
          <w:rFonts w:asciiTheme="minorHAnsi" w:hAnsiTheme="minorHAnsi" w:cstheme="minorHAnsi"/>
          <w:sz w:val="24"/>
        </w:rPr>
        <w:t>la catégorie hiérarchique dont l’emploi relève,</w:t>
      </w:r>
    </w:p>
    <w:p w:rsidR="003D2C01" w:rsidRPr="003D2C01" w:rsidRDefault="003D2C01" w:rsidP="003D2C01">
      <w:pPr>
        <w:numPr>
          <w:ilvl w:val="0"/>
          <w:numId w:val="7"/>
        </w:numPr>
        <w:jc w:val="both"/>
        <w:rPr>
          <w:rFonts w:asciiTheme="minorHAnsi" w:hAnsiTheme="minorHAnsi" w:cstheme="minorHAnsi"/>
          <w:sz w:val="24"/>
        </w:rPr>
      </w:pPr>
      <w:r w:rsidRPr="003D2C01">
        <w:rPr>
          <w:rFonts w:asciiTheme="minorHAnsi" w:hAnsiTheme="minorHAnsi" w:cstheme="minorHAnsi"/>
          <w:sz w:val="24"/>
        </w:rPr>
        <w:t>pour un emploi permanent à temps non complet, la durée hebdomadaire de service afférente à l’emploi en fraction de temps complet exprimée en heures (/ 35èmes).</w:t>
      </w:r>
    </w:p>
    <w:p w:rsidR="003D2C01" w:rsidRPr="003D2C01" w:rsidRDefault="003D2C01" w:rsidP="003D2C01">
      <w:pPr>
        <w:jc w:val="both"/>
        <w:rPr>
          <w:rFonts w:asciiTheme="minorHAnsi" w:hAnsiTheme="minorHAnsi" w:cstheme="minorHAnsi"/>
          <w:sz w:val="24"/>
        </w:rPr>
      </w:pPr>
      <w:r w:rsidRPr="003D2C01">
        <w:rPr>
          <w:rFonts w:asciiTheme="minorHAnsi" w:hAnsiTheme="minorHAnsi" w:cstheme="minorHAnsi"/>
          <w:sz w:val="24"/>
        </w:rPr>
        <w:t>En cas de recherche infructueuse de candidats statutaires, les collectivités peuvent recruter, en application de l’article 3-2 de la loi du 26 janvier 1984 précitée, un agent contractuel de droit public pour faire face à une vacance temporaire d’emploi dans l’attente du recrutement d’un fonctionnaire. Le contrat est alors conclu pour une durée déterminée d’une durée d’un an. Il pourra être prolongé, dans la limite d’une durée totale de deux ans, lorsque la procédure de recrutement d’un fonctionnaire n’aura pu aboutir au terme de la première année.</w:t>
      </w:r>
    </w:p>
    <w:p w:rsidR="003D2C01" w:rsidRPr="003D2C01" w:rsidRDefault="003D2C01" w:rsidP="003D2C01">
      <w:pPr>
        <w:jc w:val="both"/>
        <w:rPr>
          <w:rFonts w:asciiTheme="minorHAnsi" w:hAnsiTheme="minorHAnsi" w:cstheme="minorHAnsi"/>
          <w:sz w:val="16"/>
          <w:szCs w:val="16"/>
        </w:rPr>
      </w:pPr>
    </w:p>
    <w:p w:rsidR="003D2C01" w:rsidRPr="003D2C01" w:rsidRDefault="003D2C01" w:rsidP="003D2C01">
      <w:pPr>
        <w:jc w:val="both"/>
        <w:rPr>
          <w:rFonts w:asciiTheme="minorHAnsi" w:hAnsiTheme="minorHAnsi" w:cstheme="minorHAnsi"/>
          <w:sz w:val="24"/>
        </w:rPr>
      </w:pPr>
      <w:r w:rsidRPr="003D2C01">
        <w:rPr>
          <w:rFonts w:asciiTheme="minorHAnsi" w:hAnsiTheme="minorHAnsi" w:cstheme="minorHAnsi"/>
          <w:b/>
          <w:sz w:val="24"/>
        </w:rPr>
        <w:t>Considérant</w:t>
      </w:r>
      <w:r w:rsidRPr="003D2C01">
        <w:rPr>
          <w:rFonts w:asciiTheme="minorHAnsi" w:hAnsiTheme="minorHAnsi" w:cstheme="minorHAnsi"/>
          <w:sz w:val="24"/>
        </w:rPr>
        <w:t xml:space="preserve"> le tableau des emplois adopté par le Conseil Municipal </w:t>
      </w:r>
    </w:p>
    <w:p w:rsidR="003D2C01" w:rsidRPr="003D2C01" w:rsidRDefault="003D2C01" w:rsidP="003D2C01">
      <w:pPr>
        <w:jc w:val="both"/>
        <w:rPr>
          <w:rFonts w:asciiTheme="minorHAnsi" w:hAnsiTheme="minorHAnsi" w:cstheme="minorHAnsi"/>
          <w:sz w:val="24"/>
        </w:rPr>
      </w:pPr>
      <w:r w:rsidRPr="003D2C01">
        <w:rPr>
          <w:rFonts w:asciiTheme="minorHAnsi" w:hAnsiTheme="minorHAnsi" w:cstheme="minorHAnsi"/>
          <w:b/>
          <w:sz w:val="24"/>
        </w:rPr>
        <w:t>Considérant</w:t>
      </w:r>
      <w:r w:rsidRPr="003D2C01">
        <w:rPr>
          <w:rFonts w:asciiTheme="minorHAnsi" w:hAnsiTheme="minorHAnsi" w:cstheme="minorHAnsi"/>
          <w:sz w:val="24"/>
        </w:rPr>
        <w:t xml:space="preserve"> que les besoins du service nécessitent la création d’un emploi permanent d’Adjoint Technique Principal 2</w:t>
      </w:r>
      <w:r w:rsidRPr="003D2C01">
        <w:rPr>
          <w:rFonts w:asciiTheme="minorHAnsi" w:hAnsiTheme="minorHAnsi" w:cstheme="minorHAnsi"/>
          <w:sz w:val="24"/>
          <w:vertAlign w:val="superscript"/>
        </w:rPr>
        <w:t>ème</w:t>
      </w:r>
      <w:r w:rsidRPr="003D2C01">
        <w:rPr>
          <w:rFonts w:asciiTheme="minorHAnsi" w:hAnsiTheme="minorHAnsi" w:cstheme="minorHAnsi"/>
          <w:sz w:val="24"/>
        </w:rPr>
        <w:t xml:space="preserve"> classe </w:t>
      </w:r>
    </w:p>
    <w:p w:rsidR="003D2C01" w:rsidRPr="003D2C01" w:rsidRDefault="003D2C01" w:rsidP="003D2C01">
      <w:pPr>
        <w:jc w:val="both"/>
        <w:rPr>
          <w:rFonts w:asciiTheme="minorHAnsi" w:hAnsiTheme="minorHAnsi" w:cstheme="minorHAnsi"/>
          <w:b/>
          <w:sz w:val="24"/>
        </w:rPr>
      </w:pPr>
      <w:r w:rsidRPr="003D2C01">
        <w:rPr>
          <w:rFonts w:asciiTheme="minorHAnsi" w:hAnsiTheme="minorHAnsi" w:cstheme="minorHAnsi"/>
          <w:b/>
          <w:sz w:val="24"/>
        </w:rPr>
        <w:t>Le Maire propose à l’assemblée :</w:t>
      </w:r>
    </w:p>
    <w:p w:rsidR="003D2C01" w:rsidRPr="003D2C01" w:rsidRDefault="003D2C01" w:rsidP="003D2C01">
      <w:pPr>
        <w:jc w:val="both"/>
        <w:rPr>
          <w:rFonts w:asciiTheme="minorHAnsi" w:hAnsiTheme="minorHAnsi" w:cstheme="minorHAnsi"/>
          <w:sz w:val="24"/>
        </w:rPr>
      </w:pPr>
      <w:r w:rsidRPr="003D2C01">
        <w:rPr>
          <w:rFonts w:asciiTheme="minorHAnsi" w:hAnsiTheme="minorHAnsi" w:cstheme="minorHAnsi"/>
          <w:sz w:val="24"/>
        </w:rPr>
        <w:t>la création d’un emploi permanent d’Adjoint Technique Principal 2</w:t>
      </w:r>
      <w:r w:rsidRPr="003D2C01">
        <w:rPr>
          <w:rFonts w:asciiTheme="minorHAnsi" w:hAnsiTheme="minorHAnsi" w:cstheme="minorHAnsi"/>
          <w:sz w:val="24"/>
          <w:vertAlign w:val="superscript"/>
        </w:rPr>
        <w:t>ème</w:t>
      </w:r>
      <w:r w:rsidRPr="003D2C01">
        <w:rPr>
          <w:rFonts w:asciiTheme="minorHAnsi" w:hAnsiTheme="minorHAnsi" w:cstheme="minorHAnsi"/>
          <w:sz w:val="24"/>
        </w:rPr>
        <w:t xml:space="preserve"> classe </w:t>
      </w:r>
    </w:p>
    <w:p w:rsidR="003D2C01" w:rsidRPr="003D2C01" w:rsidRDefault="003D2C01" w:rsidP="003D2C01">
      <w:pPr>
        <w:numPr>
          <w:ilvl w:val="0"/>
          <w:numId w:val="7"/>
        </w:numPr>
        <w:ind w:left="374" w:hanging="374"/>
        <w:jc w:val="both"/>
        <w:rPr>
          <w:rFonts w:asciiTheme="minorHAnsi" w:hAnsiTheme="minorHAnsi" w:cstheme="minorHAnsi"/>
          <w:sz w:val="24"/>
        </w:rPr>
      </w:pPr>
      <w:r w:rsidRPr="003D2C01">
        <w:rPr>
          <w:rFonts w:asciiTheme="minorHAnsi" w:hAnsiTheme="minorHAnsi" w:cstheme="minorHAnsi"/>
          <w:sz w:val="24"/>
        </w:rPr>
        <w:t>à temps non complet, à raison de 15.99/35</w:t>
      </w:r>
      <w:r w:rsidRPr="003D2C01">
        <w:rPr>
          <w:rFonts w:asciiTheme="minorHAnsi" w:hAnsiTheme="minorHAnsi" w:cstheme="minorHAnsi"/>
          <w:sz w:val="24"/>
          <w:vertAlign w:val="superscript"/>
        </w:rPr>
        <w:t>èmes</w:t>
      </w:r>
      <w:r w:rsidRPr="003D2C01">
        <w:rPr>
          <w:rFonts w:asciiTheme="minorHAnsi" w:hAnsiTheme="minorHAnsi" w:cstheme="minorHAnsi"/>
          <w:sz w:val="24"/>
        </w:rPr>
        <w:t xml:space="preserve"> </w:t>
      </w:r>
    </w:p>
    <w:p w:rsidR="003D2C01" w:rsidRPr="003D2C01" w:rsidRDefault="003D2C01" w:rsidP="003D2C01">
      <w:pPr>
        <w:numPr>
          <w:ilvl w:val="0"/>
          <w:numId w:val="7"/>
        </w:numPr>
        <w:ind w:left="374" w:hanging="374"/>
        <w:jc w:val="both"/>
        <w:rPr>
          <w:rFonts w:asciiTheme="minorHAnsi" w:hAnsiTheme="minorHAnsi" w:cstheme="minorHAnsi"/>
          <w:sz w:val="24"/>
        </w:rPr>
      </w:pPr>
      <w:r w:rsidRPr="003D2C01">
        <w:rPr>
          <w:rFonts w:asciiTheme="minorHAnsi" w:hAnsiTheme="minorHAnsi" w:cstheme="minorHAnsi"/>
          <w:sz w:val="24"/>
        </w:rPr>
        <w:t>à ce titre, cet emploi sera occupé par un fonctionnaire appartenant au cadre d’emplois des adjoints techniques, grade de Adjoint Technique Principal 2</w:t>
      </w:r>
      <w:r w:rsidRPr="003D2C01">
        <w:rPr>
          <w:rFonts w:asciiTheme="minorHAnsi" w:hAnsiTheme="minorHAnsi" w:cstheme="minorHAnsi"/>
          <w:sz w:val="24"/>
          <w:vertAlign w:val="superscript"/>
        </w:rPr>
        <w:t>ème</w:t>
      </w:r>
      <w:r w:rsidRPr="003D2C01">
        <w:rPr>
          <w:rFonts w:asciiTheme="minorHAnsi" w:hAnsiTheme="minorHAnsi" w:cstheme="minorHAnsi"/>
          <w:sz w:val="24"/>
        </w:rPr>
        <w:t xml:space="preserve"> classe  relevant de la catégorie hiérarchique C</w:t>
      </w:r>
    </w:p>
    <w:p w:rsidR="003D2C01" w:rsidRPr="003D2C01" w:rsidRDefault="003D2C01" w:rsidP="003D2C01">
      <w:pPr>
        <w:numPr>
          <w:ilvl w:val="0"/>
          <w:numId w:val="7"/>
        </w:numPr>
        <w:ind w:left="374" w:hanging="374"/>
        <w:jc w:val="both"/>
        <w:rPr>
          <w:rFonts w:asciiTheme="minorHAnsi" w:hAnsiTheme="minorHAnsi" w:cstheme="minorHAnsi"/>
          <w:sz w:val="24"/>
        </w:rPr>
      </w:pPr>
      <w:r w:rsidRPr="003D2C01">
        <w:rPr>
          <w:rFonts w:asciiTheme="minorHAnsi" w:hAnsiTheme="minorHAnsi" w:cstheme="minorHAnsi"/>
          <w:sz w:val="24"/>
        </w:rPr>
        <w:t xml:space="preserve">l’agent affecté à cet emploi sera chargé des fonctions suivantes : entretien de la mairie, de la salle Polyvalente </w:t>
      </w:r>
    </w:p>
    <w:p w:rsidR="003D2C01" w:rsidRPr="003D2C01" w:rsidRDefault="003D2C01" w:rsidP="003D2C01">
      <w:pPr>
        <w:numPr>
          <w:ilvl w:val="0"/>
          <w:numId w:val="7"/>
        </w:numPr>
        <w:ind w:left="374" w:hanging="374"/>
        <w:jc w:val="both"/>
        <w:rPr>
          <w:rFonts w:asciiTheme="minorHAnsi" w:hAnsiTheme="minorHAnsi" w:cstheme="minorHAnsi"/>
          <w:sz w:val="24"/>
        </w:rPr>
      </w:pPr>
      <w:r w:rsidRPr="003D2C01">
        <w:rPr>
          <w:rFonts w:asciiTheme="minorHAnsi" w:hAnsiTheme="minorHAnsi" w:cstheme="minorHAnsi"/>
          <w:sz w:val="24"/>
        </w:rPr>
        <w:t>la rémunération et le déroulement de la carrière correspondront au cadre d’emplois concerné.</w:t>
      </w:r>
    </w:p>
    <w:p w:rsidR="003D2C01" w:rsidRPr="003D2C01" w:rsidRDefault="003D2C01" w:rsidP="003D2C01">
      <w:pPr>
        <w:numPr>
          <w:ilvl w:val="0"/>
          <w:numId w:val="7"/>
        </w:numPr>
        <w:ind w:left="374" w:hanging="374"/>
        <w:jc w:val="both"/>
        <w:rPr>
          <w:rFonts w:asciiTheme="minorHAnsi" w:hAnsiTheme="minorHAnsi" w:cstheme="minorHAnsi"/>
          <w:sz w:val="24"/>
        </w:rPr>
      </w:pPr>
      <w:r w:rsidRPr="003D2C01">
        <w:rPr>
          <w:rFonts w:asciiTheme="minorHAnsi" w:hAnsiTheme="minorHAnsi" w:cstheme="minorHAnsi"/>
          <w:sz w:val="24"/>
        </w:rPr>
        <w:t>la modification du tableau des emplois à compter du 1</w:t>
      </w:r>
      <w:r w:rsidRPr="003D2C01">
        <w:rPr>
          <w:rFonts w:asciiTheme="minorHAnsi" w:hAnsiTheme="minorHAnsi" w:cstheme="minorHAnsi"/>
          <w:sz w:val="24"/>
          <w:vertAlign w:val="superscript"/>
        </w:rPr>
        <w:t>er</w:t>
      </w:r>
      <w:r w:rsidRPr="003D2C01">
        <w:rPr>
          <w:rFonts w:asciiTheme="minorHAnsi" w:hAnsiTheme="minorHAnsi" w:cstheme="minorHAnsi"/>
          <w:sz w:val="24"/>
        </w:rPr>
        <w:t xml:space="preserve"> décembre 2018.</w:t>
      </w:r>
    </w:p>
    <w:p w:rsidR="00EB38E8" w:rsidRPr="003D2C01" w:rsidRDefault="00EB38E8" w:rsidP="00EB38E8">
      <w:pPr>
        <w:rPr>
          <w:rFonts w:asciiTheme="minorHAnsi" w:hAnsiTheme="minorHAnsi" w:cstheme="minorHAnsi"/>
          <w:b/>
          <w:color w:val="00B0F0"/>
          <w:sz w:val="16"/>
          <w:szCs w:val="16"/>
        </w:rPr>
      </w:pPr>
      <w:r w:rsidRPr="003D2C01">
        <w:rPr>
          <w:rFonts w:asciiTheme="minorHAnsi" w:hAnsiTheme="minorHAnsi" w:cstheme="minorHAnsi"/>
          <w:b/>
          <w:color w:val="00B0F0"/>
          <w:sz w:val="16"/>
          <w:szCs w:val="16"/>
        </w:rPr>
        <w:t>Vote à l’unanimité des membres présents et représentés.</w:t>
      </w:r>
    </w:p>
    <w:p w:rsidR="003D2C01" w:rsidRDefault="003D2C01" w:rsidP="003D2C01">
      <w:pPr>
        <w:jc w:val="both"/>
        <w:rPr>
          <w:rFonts w:asciiTheme="minorHAnsi" w:hAnsiTheme="minorHAnsi" w:cstheme="minorHAnsi"/>
          <w:i/>
          <w:sz w:val="24"/>
        </w:rPr>
      </w:pPr>
    </w:p>
    <w:p w:rsidR="003D2C01" w:rsidRPr="003D2C01" w:rsidRDefault="003D2C01" w:rsidP="003D2C01">
      <w:pPr>
        <w:jc w:val="both"/>
        <w:rPr>
          <w:rFonts w:asciiTheme="minorHAnsi" w:hAnsiTheme="minorHAnsi" w:cstheme="minorHAnsi"/>
          <w:sz w:val="24"/>
        </w:rPr>
      </w:pPr>
      <w:r w:rsidRPr="003D2C01">
        <w:rPr>
          <w:rFonts w:asciiTheme="minorHAnsi" w:hAnsiTheme="minorHAnsi" w:cstheme="minorHAnsi"/>
          <w:i/>
          <w:sz w:val="24"/>
        </w:rPr>
        <w:t>DELIBERATION 6</w:t>
      </w:r>
      <w:r>
        <w:rPr>
          <w:rFonts w:asciiTheme="minorHAnsi" w:hAnsiTheme="minorHAnsi" w:cstheme="minorHAnsi"/>
          <w:i/>
          <w:sz w:val="24"/>
        </w:rPr>
        <w:t>4</w:t>
      </w:r>
      <w:r w:rsidRPr="003D2C01">
        <w:rPr>
          <w:rFonts w:asciiTheme="minorHAnsi" w:hAnsiTheme="minorHAnsi" w:cstheme="minorHAnsi"/>
          <w:sz w:val="24"/>
        </w:rPr>
        <w:t>-18</w:t>
      </w:r>
    </w:p>
    <w:p w:rsidR="00EB38E8" w:rsidRPr="003D2C01" w:rsidRDefault="00EB38E8" w:rsidP="00EB38E8">
      <w:pPr>
        <w:rPr>
          <w:rFonts w:asciiTheme="minorHAnsi" w:hAnsiTheme="minorHAnsi" w:cstheme="minorHAnsi"/>
          <w:b/>
          <w:color w:val="00B0F0"/>
          <w:sz w:val="16"/>
          <w:szCs w:val="16"/>
        </w:rPr>
      </w:pPr>
    </w:p>
    <w:p w:rsidR="003D2C01" w:rsidRPr="00BD4E40" w:rsidRDefault="003D2C01" w:rsidP="003D2C01">
      <w:pPr>
        <w:pBdr>
          <w:top w:val="single" w:sz="4" w:space="1" w:color="auto"/>
          <w:left w:val="single" w:sz="4" w:space="4" w:color="auto"/>
          <w:bottom w:val="single" w:sz="4" w:space="1" w:color="auto"/>
          <w:right w:val="single" w:sz="4" w:space="4" w:color="auto"/>
        </w:pBdr>
        <w:shd w:val="clear" w:color="auto" w:fill="FFFF00"/>
        <w:jc w:val="center"/>
        <w:rPr>
          <w:rStyle w:val="CharacterStyle2"/>
          <w:rFonts w:asciiTheme="minorHAnsi" w:hAnsiTheme="minorHAnsi" w:cstheme="minorHAnsi"/>
          <w:b/>
          <w:color w:val="0070C0"/>
          <w:spacing w:val="-2"/>
          <w:sz w:val="24"/>
          <w:szCs w:val="24"/>
        </w:rPr>
      </w:pPr>
      <w:r w:rsidRPr="00BD4E40">
        <w:rPr>
          <w:rStyle w:val="CharacterStyle2"/>
          <w:rFonts w:asciiTheme="minorHAnsi" w:hAnsiTheme="minorHAnsi" w:cstheme="minorHAnsi"/>
          <w:b/>
          <w:color w:val="0070C0"/>
          <w:spacing w:val="-2"/>
          <w:sz w:val="24"/>
          <w:szCs w:val="24"/>
        </w:rPr>
        <w:t>COMMISSION DE CONRÔLE REU</w:t>
      </w:r>
    </w:p>
    <w:p w:rsidR="003D2C01" w:rsidRPr="00BD4E40" w:rsidRDefault="003D2C01" w:rsidP="003D2C01">
      <w:pPr>
        <w:jc w:val="both"/>
        <w:rPr>
          <w:rStyle w:val="CharacterStyle2"/>
          <w:rFonts w:asciiTheme="minorHAnsi" w:hAnsiTheme="minorHAnsi" w:cstheme="minorHAnsi"/>
          <w:color w:val="000000" w:themeColor="text1"/>
          <w:spacing w:val="-2"/>
          <w:sz w:val="24"/>
          <w:szCs w:val="24"/>
        </w:rPr>
      </w:pPr>
      <w:r w:rsidRPr="00BD4E40">
        <w:rPr>
          <w:rStyle w:val="CharacterStyle2"/>
          <w:rFonts w:asciiTheme="minorHAnsi" w:hAnsiTheme="minorHAnsi" w:cstheme="minorHAnsi"/>
          <w:color w:val="000000" w:themeColor="text1"/>
          <w:spacing w:val="-2"/>
          <w:sz w:val="24"/>
          <w:szCs w:val="24"/>
        </w:rPr>
        <w:t>Avant la mise en place au 1</w:t>
      </w:r>
      <w:r w:rsidRPr="00BD4E40">
        <w:rPr>
          <w:rStyle w:val="CharacterStyle2"/>
          <w:rFonts w:asciiTheme="minorHAnsi" w:hAnsiTheme="minorHAnsi" w:cstheme="minorHAnsi"/>
          <w:color w:val="000000" w:themeColor="text1"/>
          <w:spacing w:val="-2"/>
          <w:sz w:val="24"/>
          <w:szCs w:val="24"/>
          <w:vertAlign w:val="superscript"/>
        </w:rPr>
        <w:t>er</w:t>
      </w:r>
      <w:r w:rsidRPr="00BD4E40">
        <w:rPr>
          <w:rStyle w:val="CharacterStyle2"/>
          <w:rFonts w:asciiTheme="minorHAnsi" w:hAnsiTheme="minorHAnsi" w:cstheme="minorHAnsi"/>
          <w:color w:val="000000" w:themeColor="text1"/>
          <w:spacing w:val="-2"/>
          <w:sz w:val="24"/>
          <w:szCs w:val="24"/>
        </w:rPr>
        <w:t xml:space="preserve"> janvier 2019 du Répertoire Electoral Unique, il est demandé au Maire de proposer une Commission de contrôle  REU  composée :</w:t>
      </w:r>
    </w:p>
    <w:p w:rsidR="003D2C01" w:rsidRPr="00BD4E40" w:rsidRDefault="003D2C01" w:rsidP="003D2C01">
      <w:pPr>
        <w:jc w:val="both"/>
        <w:rPr>
          <w:rStyle w:val="CharacterStyle2"/>
          <w:rFonts w:asciiTheme="minorHAnsi" w:hAnsiTheme="minorHAnsi" w:cstheme="minorHAnsi"/>
          <w:color w:val="000000" w:themeColor="text1"/>
          <w:spacing w:val="-2"/>
          <w:sz w:val="24"/>
          <w:szCs w:val="24"/>
        </w:rPr>
      </w:pPr>
      <w:r w:rsidRPr="00BD4E40">
        <w:rPr>
          <w:rStyle w:val="CharacterStyle2"/>
          <w:rFonts w:asciiTheme="minorHAnsi" w:hAnsiTheme="minorHAnsi" w:cstheme="minorHAnsi"/>
          <w:color w:val="000000" w:themeColor="text1"/>
          <w:spacing w:val="-2"/>
          <w:sz w:val="24"/>
          <w:szCs w:val="24"/>
        </w:rPr>
        <w:t xml:space="preserve">- d’un  conseiller municipal pris dans l’ordre du tableau ainsi qu’un suppléant  </w:t>
      </w:r>
    </w:p>
    <w:p w:rsidR="003D2C01" w:rsidRPr="00BD4E40" w:rsidRDefault="003D2C01" w:rsidP="003D2C01">
      <w:pPr>
        <w:jc w:val="both"/>
        <w:rPr>
          <w:rStyle w:val="CharacterStyle2"/>
          <w:rFonts w:asciiTheme="minorHAnsi" w:hAnsiTheme="minorHAnsi" w:cstheme="minorHAnsi"/>
          <w:color w:val="000000" w:themeColor="text1"/>
          <w:spacing w:val="-2"/>
          <w:sz w:val="24"/>
          <w:szCs w:val="24"/>
        </w:rPr>
      </w:pPr>
      <w:r w:rsidRPr="00BD4E40">
        <w:rPr>
          <w:rStyle w:val="CharacterStyle2"/>
          <w:rFonts w:asciiTheme="minorHAnsi" w:hAnsiTheme="minorHAnsi" w:cstheme="minorHAnsi"/>
          <w:color w:val="000000" w:themeColor="text1"/>
          <w:spacing w:val="-2"/>
          <w:sz w:val="24"/>
          <w:szCs w:val="24"/>
        </w:rPr>
        <w:t>- d’un délégué du Préfet qui siégeait en commission administrative ainsi qu’un suppléant</w:t>
      </w:r>
    </w:p>
    <w:p w:rsidR="003D2C01" w:rsidRPr="00BD4E40" w:rsidRDefault="003D2C01" w:rsidP="003D2C01">
      <w:pPr>
        <w:jc w:val="both"/>
        <w:rPr>
          <w:rStyle w:val="CharacterStyle2"/>
          <w:rFonts w:asciiTheme="minorHAnsi" w:hAnsiTheme="minorHAnsi" w:cstheme="minorHAnsi"/>
          <w:color w:val="000000" w:themeColor="text1"/>
          <w:spacing w:val="-2"/>
          <w:sz w:val="24"/>
          <w:szCs w:val="24"/>
        </w:rPr>
      </w:pPr>
      <w:r w:rsidRPr="00BD4E40">
        <w:rPr>
          <w:rStyle w:val="CharacterStyle2"/>
          <w:rFonts w:asciiTheme="minorHAnsi" w:hAnsiTheme="minorHAnsi" w:cstheme="minorHAnsi"/>
          <w:color w:val="000000" w:themeColor="text1"/>
          <w:spacing w:val="-2"/>
          <w:sz w:val="24"/>
          <w:szCs w:val="24"/>
        </w:rPr>
        <w:t>- d’un délégué du Tribunal  qui siégeait en commission administrative ainsi qu’un suppléant</w:t>
      </w:r>
    </w:p>
    <w:p w:rsidR="003D2C01" w:rsidRPr="00BD4E40" w:rsidRDefault="003D2C01" w:rsidP="003D2C01">
      <w:pPr>
        <w:jc w:val="both"/>
        <w:rPr>
          <w:rStyle w:val="CharacterStyle2"/>
          <w:rFonts w:asciiTheme="minorHAnsi" w:hAnsiTheme="minorHAnsi" w:cstheme="minorHAnsi"/>
          <w:color w:val="000000" w:themeColor="text1"/>
          <w:spacing w:val="-2"/>
          <w:sz w:val="16"/>
          <w:szCs w:val="16"/>
        </w:rPr>
      </w:pPr>
    </w:p>
    <w:p w:rsidR="003D2C01" w:rsidRPr="00BD4E40" w:rsidRDefault="003D2C01" w:rsidP="003D2C01">
      <w:pPr>
        <w:jc w:val="both"/>
        <w:rPr>
          <w:rStyle w:val="CharacterStyle2"/>
          <w:rFonts w:asciiTheme="minorHAnsi" w:hAnsiTheme="minorHAnsi" w:cstheme="minorHAnsi"/>
          <w:color w:val="FF0000"/>
          <w:spacing w:val="-2"/>
          <w:sz w:val="24"/>
          <w:szCs w:val="24"/>
        </w:rPr>
      </w:pPr>
      <w:r w:rsidRPr="00BD4E40">
        <w:rPr>
          <w:rStyle w:val="CharacterStyle2"/>
          <w:rFonts w:asciiTheme="minorHAnsi" w:hAnsiTheme="minorHAnsi" w:cstheme="minorHAnsi"/>
          <w:color w:val="FF0000"/>
          <w:spacing w:val="-2"/>
          <w:sz w:val="24"/>
          <w:szCs w:val="24"/>
        </w:rPr>
        <w:t>Corinne FOURQUEMIN avec Yvon DENOYELLE comme suppléant</w:t>
      </w:r>
    </w:p>
    <w:p w:rsidR="003D2C01" w:rsidRPr="00BD4E40" w:rsidRDefault="003D2C01" w:rsidP="003D2C01">
      <w:pPr>
        <w:jc w:val="both"/>
        <w:rPr>
          <w:rStyle w:val="CharacterStyle2"/>
          <w:rFonts w:asciiTheme="minorHAnsi" w:hAnsiTheme="minorHAnsi" w:cstheme="minorHAnsi"/>
          <w:color w:val="000000" w:themeColor="text1"/>
          <w:spacing w:val="-2"/>
          <w:sz w:val="24"/>
          <w:szCs w:val="24"/>
        </w:rPr>
      </w:pPr>
      <w:r w:rsidRPr="00BD4E40">
        <w:rPr>
          <w:rStyle w:val="CharacterStyle2"/>
          <w:rFonts w:asciiTheme="minorHAnsi" w:hAnsiTheme="minorHAnsi" w:cstheme="minorHAnsi"/>
          <w:color w:val="000000" w:themeColor="text1"/>
          <w:spacing w:val="-2"/>
          <w:sz w:val="24"/>
          <w:szCs w:val="24"/>
        </w:rPr>
        <w:t>Nicole LEGRET Déléguée du TGI avec Danièle DARDENNE  comme suppléante</w:t>
      </w:r>
    </w:p>
    <w:p w:rsidR="003D2C01" w:rsidRPr="00BD4E40" w:rsidRDefault="003D2C01" w:rsidP="003D2C01">
      <w:pPr>
        <w:jc w:val="both"/>
        <w:rPr>
          <w:rStyle w:val="CharacterStyle2"/>
          <w:rFonts w:asciiTheme="minorHAnsi" w:hAnsiTheme="minorHAnsi" w:cstheme="minorHAnsi"/>
          <w:color w:val="000000" w:themeColor="text1"/>
          <w:spacing w:val="-2"/>
          <w:sz w:val="24"/>
          <w:szCs w:val="24"/>
        </w:rPr>
      </w:pPr>
      <w:r w:rsidRPr="00BD4E40">
        <w:rPr>
          <w:rStyle w:val="CharacterStyle2"/>
          <w:rFonts w:asciiTheme="minorHAnsi" w:hAnsiTheme="minorHAnsi" w:cstheme="minorHAnsi"/>
          <w:color w:val="000000" w:themeColor="text1"/>
          <w:spacing w:val="-2"/>
          <w:sz w:val="24"/>
          <w:szCs w:val="24"/>
        </w:rPr>
        <w:t>Dominique LEON  Déléguée du Préfet avec Noémie TOUDIC comme suppléante</w:t>
      </w:r>
    </w:p>
    <w:p w:rsidR="00BA5B71" w:rsidRPr="003D2C01" w:rsidRDefault="00BA5B71" w:rsidP="00BA5B71">
      <w:pPr>
        <w:rPr>
          <w:rFonts w:asciiTheme="minorHAnsi" w:hAnsiTheme="minorHAnsi" w:cstheme="minorHAnsi"/>
          <w:b/>
          <w:color w:val="00B0F0"/>
          <w:sz w:val="16"/>
          <w:szCs w:val="16"/>
        </w:rPr>
      </w:pPr>
      <w:r w:rsidRPr="003D2C01">
        <w:rPr>
          <w:rFonts w:asciiTheme="minorHAnsi" w:hAnsiTheme="minorHAnsi" w:cstheme="minorHAnsi"/>
          <w:b/>
          <w:color w:val="00B0F0"/>
          <w:sz w:val="16"/>
          <w:szCs w:val="16"/>
        </w:rPr>
        <w:t>Vote à l’unanimité des membres présents et représentés.</w:t>
      </w:r>
    </w:p>
    <w:p w:rsidR="00C539AE" w:rsidRPr="00BD4E40" w:rsidRDefault="00C539AE" w:rsidP="00C539AE">
      <w:pPr>
        <w:pBdr>
          <w:top w:val="single" w:sz="4" w:space="1" w:color="auto"/>
          <w:left w:val="single" w:sz="4" w:space="4" w:color="auto"/>
          <w:bottom w:val="single" w:sz="4" w:space="1" w:color="auto"/>
          <w:right w:val="single" w:sz="4" w:space="4" w:color="auto"/>
        </w:pBdr>
        <w:shd w:val="clear" w:color="auto" w:fill="FFFF00"/>
        <w:jc w:val="center"/>
        <w:rPr>
          <w:rStyle w:val="CharacterStyle2"/>
          <w:rFonts w:asciiTheme="minorHAnsi" w:hAnsiTheme="minorHAnsi" w:cstheme="minorHAnsi"/>
          <w:b/>
          <w:color w:val="0070C0"/>
          <w:spacing w:val="-2"/>
          <w:sz w:val="24"/>
          <w:szCs w:val="24"/>
        </w:rPr>
      </w:pPr>
      <w:r w:rsidRPr="00BD4E40">
        <w:rPr>
          <w:rStyle w:val="CharacterStyle2"/>
          <w:rFonts w:asciiTheme="minorHAnsi" w:hAnsiTheme="minorHAnsi" w:cstheme="minorHAnsi"/>
          <w:b/>
          <w:color w:val="0070C0"/>
          <w:spacing w:val="-2"/>
          <w:sz w:val="24"/>
          <w:szCs w:val="24"/>
        </w:rPr>
        <w:t>PORTE A CONNAISSANCE DU RAPPORT D’ACTIVITE STM 201</w:t>
      </w:r>
    </w:p>
    <w:p w:rsidR="00C539AE" w:rsidRPr="00BD4E40" w:rsidRDefault="00C539AE" w:rsidP="00C539AE">
      <w:pPr>
        <w:jc w:val="both"/>
        <w:rPr>
          <w:rStyle w:val="CharacterStyle2"/>
          <w:rFonts w:asciiTheme="minorHAnsi" w:hAnsiTheme="minorHAnsi" w:cstheme="minorHAnsi"/>
          <w:spacing w:val="-2"/>
          <w:sz w:val="24"/>
          <w:szCs w:val="24"/>
        </w:rPr>
      </w:pPr>
      <w:r w:rsidRPr="00BD4E40">
        <w:rPr>
          <w:rStyle w:val="CharacterStyle2"/>
          <w:rFonts w:asciiTheme="minorHAnsi" w:hAnsiTheme="minorHAnsi" w:cstheme="minorHAnsi"/>
          <w:spacing w:val="-2"/>
          <w:sz w:val="24"/>
          <w:szCs w:val="24"/>
        </w:rPr>
        <w:t>Le Conseil Municipal acte avoir pris connaissance  du rapport d’activité de la Communauté de Communes Seulles Terre et Mer 2017.</w:t>
      </w:r>
    </w:p>
    <w:p w:rsidR="00BA5B71" w:rsidRPr="003D2C01" w:rsidRDefault="00BA5B71" w:rsidP="00BA5B71">
      <w:pPr>
        <w:rPr>
          <w:rFonts w:asciiTheme="minorHAnsi" w:hAnsiTheme="minorHAnsi" w:cstheme="minorHAnsi"/>
          <w:b/>
          <w:color w:val="00B0F0"/>
          <w:sz w:val="16"/>
          <w:szCs w:val="16"/>
        </w:rPr>
      </w:pPr>
    </w:p>
    <w:p w:rsidR="003D2C01" w:rsidRPr="00BD4E40" w:rsidRDefault="003D2C01" w:rsidP="003D2C01">
      <w:pPr>
        <w:pBdr>
          <w:top w:val="single" w:sz="4" w:space="1" w:color="auto"/>
          <w:left w:val="single" w:sz="4" w:space="4" w:color="auto"/>
          <w:bottom w:val="single" w:sz="4" w:space="1" w:color="auto"/>
          <w:right w:val="single" w:sz="4" w:space="4" w:color="auto"/>
        </w:pBdr>
        <w:shd w:val="clear" w:color="auto" w:fill="FFFF00"/>
        <w:jc w:val="center"/>
        <w:rPr>
          <w:rStyle w:val="CharacterStyle2"/>
          <w:rFonts w:asciiTheme="minorHAnsi" w:hAnsiTheme="minorHAnsi" w:cstheme="minorHAnsi"/>
          <w:b/>
          <w:color w:val="0070C0"/>
          <w:spacing w:val="-2"/>
          <w:sz w:val="24"/>
          <w:szCs w:val="24"/>
        </w:rPr>
      </w:pPr>
      <w:r>
        <w:rPr>
          <w:rStyle w:val="CharacterStyle2"/>
          <w:rFonts w:asciiTheme="minorHAnsi" w:hAnsiTheme="minorHAnsi" w:cstheme="minorHAnsi"/>
          <w:b/>
          <w:color w:val="0070C0"/>
          <w:spacing w:val="-2"/>
          <w:sz w:val="24"/>
          <w:szCs w:val="24"/>
        </w:rPr>
        <w:t>DEVIS DU PLATEAU RALENTISSEUR RUE FLAVACOURT</w:t>
      </w:r>
    </w:p>
    <w:p w:rsidR="003D2C01" w:rsidRPr="00BD4E40" w:rsidRDefault="003D2C01" w:rsidP="003D2C01">
      <w:pPr>
        <w:jc w:val="both"/>
        <w:rPr>
          <w:rStyle w:val="CharacterStyle2"/>
          <w:rFonts w:asciiTheme="minorHAnsi" w:hAnsiTheme="minorHAnsi" w:cstheme="minorHAnsi"/>
          <w:spacing w:val="-2"/>
          <w:sz w:val="24"/>
          <w:szCs w:val="24"/>
        </w:rPr>
      </w:pPr>
      <w:r w:rsidRPr="00BD4E40">
        <w:rPr>
          <w:rStyle w:val="CharacterStyle2"/>
          <w:rFonts w:asciiTheme="minorHAnsi" w:hAnsiTheme="minorHAnsi" w:cstheme="minorHAnsi"/>
          <w:spacing w:val="-2"/>
          <w:sz w:val="24"/>
          <w:szCs w:val="24"/>
        </w:rPr>
        <w:t>Devis création d’un ralentisseur devant la mairie   MARTRAGNY 14529.41 €</w:t>
      </w:r>
    </w:p>
    <w:p w:rsidR="003D2C01" w:rsidRPr="00BD4E40" w:rsidRDefault="003D2C01" w:rsidP="003D2C01">
      <w:pPr>
        <w:jc w:val="both"/>
        <w:rPr>
          <w:rStyle w:val="CharacterStyle2"/>
          <w:rFonts w:asciiTheme="minorHAnsi" w:hAnsiTheme="minorHAnsi" w:cstheme="minorHAnsi"/>
          <w:spacing w:val="-2"/>
          <w:sz w:val="24"/>
          <w:szCs w:val="24"/>
        </w:rPr>
      </w:pPr>
      <w:r w:rsidRPr="00BD4E40">
        <w:rPr>
          <w:rStyle w:val="CharacterStyle2"/>
          <w:rFonts w:asciiTheme="minorHAnsi" w:hAnsiTheme="minorHAnsi" w:cstheme="minorHAnsi"/>
          <w:spacing w:val="-2"/>
          <w:sz w:val="24"/>
          <w:szCs w:val="24"/>
        </w:rPr>
        <w:t>Devis peinture  plateau ralentisseur devant la mairie SIGNAUX GIROD  3712.25 €</w:t>
      </w:r>
    </w:p>
    <w:p w:rsidR="00743FED" w:rsidRDefault="00743FED" w:rsidP="00743FED">
      <w:pPr>
        <w:rPr>
          <w:rFonts w:ascii="Century Gothic" w:hAnsi="Century Gothic"/>
          <w:b/>
          <w:color w:val="00B0F0"/>
          <w:sz w:val="16"/>
          <w:szCs w:val="16"/>
        </w:rPr>
      </w:pPr>
      <w:r w:rsidRPr="00EB38E8">
        <w:rPr>
          <w:rFonts w:ascii="Century Gothic" w:hAnsi="Century Gothic"/>
          <w:b/>
          <w:color w:val="00B0F0"/>
          <w:sz w:val="16"/>
          <w:szCs w:val="16"/>
        </w:rPr>
        <w:t>Vote à l’unanimité des membres présents et représentés.</w:t>
      </w:r>
    </w:p>
    <w:p w:rsidR="00C539AE" w:rsidRDefault="00C539AE" w:rsidP="00743FED">
      <w:pPr>
        <w:rPr>
          <w:rFonts w:ascii="Century Gothic" w:hAnsi="Century Gothic"/>
          <w:b/>
          <w:color w:val="00B0F0"/>
          <w:sz w:val="16"/>
          <w:szCs w:val="16"/>
        </w:rPr>
      </w:pPr>
    </w:p>
    <w:p w:rsidR="00C539AE" w:rsidRDefault="00C539AE" w:rsidP="00C539AE">
      <w:pPr>
        <w:rPr>
          <w:rFonts w:asciiTheme="minorHAnsi" w:hAnsiTheme="minorHAnsi" w:cstheme="minorHAnsi"/>
          <w:sz w:val="24"/>
        </w:rPr>
      </w:pPr>
      <w:r w:rsidRPr="003D2C01">
        <w:rPr>
          <w:rFonts w:asciiTheme="minorHAnsi" w:hAnsiTheme="minorHAnsi" w:cstheme="minorHAnsi"/>
          <w:i/>
          <w:sz w:val="24"/>
        </w:rPr>
        <w:t>DELIBERATION 6</w:t>
      </w:r>
      <w:r>
        <w:rPr>
          <w:rFonts w:asciiTheme="minorHAnsi" w:hAnsiTheme="minorHAnsi" w:cstheme="minorHAnsi"/>
          <w:i/>
          <w:sz w:val="24"/>
        </w:rPr>
        <w:t>5</w:t>
      </w:r>
      <w:r w:rsidRPr="003D2C01">
        <w:rPr>
          <w:rFonts w:asciiTheme="minorHAnsi" w:hAnsiTheme="minorHAnsi" w:cstheme="minorHAnsi"/>
          <w:sz w:val="24"/>
        </w:rPr>
        <w:t>-18</w:t>
      </w:r>
    </w:p>
    <w:p w:rsidR="00C539AE" w:rsidRPr="00BD4E40" w:rsidRDefault="00C539AE" w:rsidP="00C539AE">
      <w:pPr>
        <w:pBdr>
          <w:top w:val="single" w:sz="4" w:space="1" w:color="auto"/>
          <w:left w:val="single" w:sz="4" w:space="4" w:color="auto"/>
          <w:bottom w:val="single" w:sz="4" w:space="1" w:color="auto"/>
          <w:right w:val="single" w:sz="4" w:space="4" w:color="auto"/>
        </w:pBdr>
        <w:shd w:val="clear" w:color="auto" w:fill="FFFF00"/>
        <w:jc w:val="center"/>
        <w:rPr>
          <w:rStyle w:val="CharacterStyle2"/>
          <w:rFonts w:asciiTheme="minorHAnsi" w:hAnsiTheme="minorHAnsi" w:cstheme="minorHAnsi"/>
          <w:b/>
          <w:color w:val="0070C0"/>
          <w:spacing w:val="-2"/>
          <w:sz w:val="24"/>
          <w:szCs w:val="24"/>
        </w:rPr>
      </w:pPr>
      <w:r w:rsidRPr="00BD4E40">
        <w:rPr>
          <w:rStyle w:val="CharacterStyle2"/>
          <w:rFonts w:asciiTheme="minorHAnsi" w:hAnsiTheme="minorHAnsi" w:cstheme="minorHAnsi"/>
          <w:b/>
          <w:color w:val="0070C0"/>
          <w:spacing w:val="-2"/>
          <w:sz w:val="24"/>
          <w:szCs w:val="24"/>
        </w:rPr>
        <w:t>DECISION MODIFICATIVE N° 6– MOBILIER ET PLUS</w:t>
      </w:r>
      <w:r w:rsidR="00D7624C">
        <w:rPr>
          <w:rStyle w:val="CharacterStyle2"/>
          <w:rFonts w:asciiTheme="minorHAnsi" w:hAnsiTheme="minorHAnsi" w:cstheme="minorHAnsi"/>
          <w:b/>
          <w:color w:val="0070C0"/>
          <w:spacing w:val="-2"/>
          <w:sz w:val="24"/>
          <w:szCs w:val="24"/>
        </w:rPr>
        <w:t>-</w:t>
      </w:r>
      <w:r w:rsidRPr="00BD4E40">
        <w:rPr>
          <w:rStyle w:val="CharacterStyle2"/>
          <w:rFonts w:asciiTheme="minorHAnsi" w:hAnsiTheme="minorHAnsi" w:cstheme="minorHAnsi"/>
          <w:b/>
          <w:color w:val="0070C0"/>
          <w:spacing w:val="-2"/>
          <w:sz w:val="24"/>
          <w:szCs w:val="24"/>
        </w:rPr>
        <w:t>VALUES EXTENSION MAIRIE</w:t>
      </w:r>
    </w:p>
    <w:p w:rsidR="00C539AE" w:rsidRPr="00BD4E40" w:rsidRDefault="00C539AE" w:rsidP="00C539AE">
      <w:pPr>
        <w:shd w:val="clear" w:color="auto" w:fill="FFFFFF"/>
        <w:jc w:val="both"/>
        <w:rPr>
          <w:rFonts w:asciiTheme="minorHAnsi" w:hAnsiTheme="minorHAnsi" w:cstheme="minorHAnsi"/>
          <w:sz w:val="24"/>
        </w:rPr>
      </w:pPr>
      <w:r w:rsidRPr="00BD4E40">
        <w:rPr>
          <w:rFonts w:asciiTheme="minorHAnsi" w:hAnsiTheme="minorHAnsi" w:cstheme="minorHAnsi"/>
          <w:sz w:val="24"/>
        </w:rPr>
        <w:t>Le Conseil Municipal sur proposition du Maire</w:t>
      </w:r>
    </w:p>
    <w:p w:rsidR="00C539AE" w:rsidRPr="00BD4E40" w:rsidRDefault="00C539AE" w:rsidP="00C539AE">
      <w:pPr>
        <w:numPr>
          <w:ilvl w:val="0"/>
          <w:numId w:val="8"/>
        </w:numPr>
        <w:shd w:val="clear" w:color="auto" w:fill="FFFFFF"/>
        <w:spacing w:after="200" w:line="276" w:lineRule="auto"/>
        <w:ind w:left="643"/>
        <w:contextualSpacing/>
        <w:jc w:val="both"/>
        <w:rPr>
          <w:rFonts w:asciiTheme="minorHAnsi" w:hAnsiTheme="minorHAnsi" w:cstheme="minorHAnsi"/>
          <w:sz w:val="24"/>
        </w:rPr>
      </w:pPr>
      <w:r w:rsidRPr="00BD4E40">
        <w:rPr>
          <w:rFonts w:asciiTheme="minorHAnsi" w:hAnsiTheme="minorHAnsi" w:cstheme="minorHAnsi"/>
          <w:sz w:val="24"/>
        </w:rPr>
        <w:t>Considérant que les crédits ouverts aux articles ci-après du budget  de l’exercice 2018 sont insuffisants,</w:t>
      </w:r>
    </w:p>
    <w:p w:rsidR="00C539AE" w:rsidRPr="00BD4E40" w:rsidRDefault="00C539AE" w:rsidP="00C539AE">
      <w:pPr>
        <w:numPr>
          <w:ilvl w:val="0"/>
          <w:numId w:val="8"/>
        </w:numPr>
        <w:shd w:val="clear" w:color="auto" w:fill="FFFFFF"/>
        <w:spacing w:after="200" w:line="276" w:lineRule="auto"/>
        <w:ind w:left="643"/>
        <w:contextualSpacing/>
        <w:jc w:val="both"/>
        <w:rPr>
          <w:rFonts w:asciiTheme="minorHAnsi" w:hAnsiTheme="minorHAnsi" w:cstheme="minorHAnsi"/>
          <w:sz w:val="24"/>
        </w:rPr>
      </w:pPr>
      <w:r w:rsidRPr="00BD4E40">
        <w:rPr>
          <w:rFonts w:asciiTheme="minorHAnsi" w:hAnsiTheme="minorHAnsi" w:cstheme="minorHAnsi"/>
          <w:sz w:val="24"/>
        </w:rPr>
        <w:t>Décide de modifier l’inscription comme suit :</w:t>
      </w:r>
    </w:p>
    <w:p w:rsidR="00C539AE" w:rsidRDefault="00C539AE" w:rsidP="00C539AE">
      <w:pPr>
        <w:jc w:val="both"/>
        <w:rPr>
          <w:rStyle w:val="CharacterStyle2"/>
          <w:rFonts w:asciiTheme="minorHAnsi" w:hAnsiTheme="minorHAnsi" w:cstheme="minorHAnsi"/>
          <w:color w:val="000000" w:themeColor="text1"/>
          <w:spacing w:val="-2"/>
          <w:sz w:val="24"/>
          <w:szCs w:val="24"/>
        </w:rPr>
      </w:pPr>
      <w:r w:rsidRPr="00BD4E40">
        <w:rPr>
          <w:rStyle w:val="CharacterStyle2"/>
          <w:rFonts w:asciiTheme="minorHAnsi" w:hAnsiTheme="minorHAnsi" w:cstheme="minorHAnsi"/>
          <w:color w:val="000000" w:themeColor="text1"/>
          <w:spacing w:val="-2"/>
          <w:sz w:val="24"/>
          <w:szCs w:val="24"/>
        </w:rPr>
        <w:t xml:space="preserve">61524 BOIS ET FORETS………………………………………………………………………………………….    - 21 000                  </w:t>
      </w:r>
    </w:p>
    <w:p w:rsidR="00C539AE" w:rsidRDefault="00C539AE" w:rsidP="00C539AE">
      <w:pPr>
        <w:jc w:val="both"/>
        <w:rPr>
          <w:rStyle w:val="CharacterStyle2"/>
          <w:rFonts w:asciiTheme="minorHAnsi" w:hAnsiTheme="minorHAnsi" w:cstheme="minorHAnsi"/>
          <w:color w:val="000000" w:themeColor="text1"/>
          <w:spacing w:val="-2"/>
          <w:sz w:val="24"/>
          <w:szCs w:val="24"/>
        </w:rPr>
      </w:pPr>
      <w:r w:rsidRPr="00BD4E40">
        <w:rPr>
          <w:rStyle w:val="CharacterStyle2"/>
          <w:rFonts w:asciiTheme="minorHAnsi" w:hAnsiTheme="minorHAnsi" w:cstheme="minorHAnsi"/>
          <w:color w:val="000000" w:themeColor="text1"/>
          <w:spacing w:val="-2"/>
          <w:sz w:val="24"/>
          <w:szCs w:val="24"/>
        </w:rPr>
        <w:t xml:space="preserve">023  VIREMENT A LA SECTION INVESTISSEMENT ……………………………………………………. + 21 000                  </w:t>
      </w:r>
    </w:p>
    <w:p w:rsidR="00C539AE" w:rsidRPr="00BD4E40" w:rsidRDefault="00C539AE" w:rsidP="00C539AE">
      <w:pPr>
        <w:jc w:val="both"/>
        <w:rPr>
          <w:rStyle w:val="CharacterStyle2"/>
          <w:rFonts w:asciiTheme="minorHAnsi" w:hAnsiTheme="minorHAnsi" w:cstheme="minorHAnsi"/>
          <w:color w:val="000000" w:themeColor="text1"/>
          <w:spacing w:val="-2"/>
          <w:sz w:val="24"/>
          <w:szCs w:val="24"/>
        </w:rPr>
      </w:pPr>
      <w:r w:rsidRPr="00BD4E40">
        <w:rPr>
          <w:rStyle w:val="CharacterStyle2"/>
          <w:rFonts w:asciiTheme="minorHAnsi" w:hAnsiTheme="minorHAnsi" w:cstheme="minorHAnsi"/>
          <w:color w:val="000000" w:themeColor="text1"/>
          <w:spacing w:val="-2"/>
          <w:sz w:val="24"/>
          <w:szCs w:val="24"/>
        </w:rPr>
        <w:t xml:space="preserve">2313 CONSTRUCT OPERATION 023   ………………………………………………………………………  + 21 000                     </w:t>
      </w:r>
    </w:p>
    <w:p w:rsidR="00C539AE" w:rsidRPr="00BD4E40" w:rsidRDefault="00C539AE" w:rsidP="00C539AE">
      <w:pPr>
        <w:jc w:val="both"/>
        <w:rPr>
          <w:rStyle w:val="CharacterStyle2"/>
          <w:rFonts w:asciiTheme="minorHAnsi" w:hAnsiTheme="minorHAnsi" w:cstheme="minorHAnsi"/>
          <w:color w:val="000000" w:themeColor="text1"/>
          <w:spacing w:val="-2"/>
          <w:sz w:val="24"/>
          <w:szCs w:val="24"/>
        </w:rPr>
      </w:pPr>
      <w:r w:rsidRPr="00BD4E40">
        <w:rPr>
          <w:rStyle w:val="CharacterStyle2"/>
          <w:rFonts w:asciiTheme="minorHAnsi" w:hAnsiTheme="minorHAnsi" w:cstheme="minorHAnsi"/>
          <w:color w:val="000000" w:themeColor="text1"/>
          <w:spacing w:val="-2"/>
          <w:sz w:val="24"/>
          <w:szCs w:val="24"/>
        </w:rPr>
        <w:t>021 VIRE</w:t>
      </w:r>
      <w:r>
        <w:rPr>
          <w:rStyle w:val="CharacterStyle2"/>
          <w:rFonts w:asciiTheme="minorHAnsi" w:hAnsiTheme="minorHAnsi" w:cstheme="minorHAnsi"/>
          <w:color w:val="000000" w:themeColor="text1"/>
          <w:spacing w:val="-2"/>
          <w:sz w:val="24"/>
          <w:szCs w:val="24"/>
        </w:rPr>
        <w:t>M</w:t>
      </w:r>
      <w:r w:rsidRPr="00BD4E40">
        <w:rPr>
          <w:rStyle w:val="CharacterStyle2"/>
          <w:rFonts w:asciiTheme="minorHAnsi" w:hAnsiTheme="minorHAnsi" w:cstheme="minorHAnsi"/>
          <w:color w:val="000000" w:themeColor="text1"/>
          <w:spacing w:val="-2"/>
          <w:sz w:val="24"/>
          <w:szCs w:val="24"/>
        </w:rPr>
        <w:t xml:space="preserve">ENT DE LA SECTION DE FONCT  …………………………………………………… …………+ 21 000                      </w:t>
      </w:r>
    </w:p>
    <w:p w:rsidR="00C539AE" w:rsidRDefault="00C539AE" w:rsidP="00C539AE">
      <w:pPr>
        <w:jc w:val="both"/>
        <w:rPr>
          <w:rFonts w:ascii="Century Gothic" w:hAnsi="Century Gothic"/>
          <w:b/>
          <w:color w:val="00B0F0"/>
          <w:sz w:val="16"/>
          <w:szCs w:val="16"/>
        </w:rPr>
      </w:pPr>
      <w:r w:rsidRPr="00EB38E8">
        <w:rPr>
          <w:rFonts w:ascii="Century Gothic" w:hAnsi="Century Gothic"/>
          <w:b/>
          <w:color w:val="00B0F0"/>
          <w:sz w:val="16"/>
          <w:szCs w:val="16"/>
        </w:rPr>
        <w:t>Vote à l’unanimité des membres présents et représentés.</w:t>
      </w:r>
    </w:p>
    <w:p w:rsidR="00C539AE" w:rsidRDefault="00C539AE" w:rsidP="00C539AE">
      <w:pPr>
        <w:jc w:val="both"/>
        <w:rPr>
          <w:rFonts w:asciiTheme="minorHAnsi" w:hAnsiTheme="minorHAnsi" w:cstheme="minorHAnsi"/>
          <w:i/>
          <w:sz w:val="24"/>
        </w:rPr>
      </w:pPr>
    </w:p>
    <w:p w:rsidR="00C539AE" w:rsidRPr="003D2C01" w:rsidRDefault="00C539AE" w:rsidP="00C539AE">
      <w:pPr>
        <w:jc w:val="both"/>
        <w:rPr>
          <w:rFonts w:asciiTheme="minorHAnsi" w:hAnsiTheme="minorHAnsi" w:cstheme="minorHAnsi"/>
          <w:sz w:val="24"/>
        </w:rPr>
      </w:pPr>
      <w:r w:rsidRPr="00C539AE">
        <w:rPr>
          <w:rFonts w:asciiTheme="minorHAnsi" w:hAnsiTheme="minorHAnsi" w:cstheme="minorHAnsi"/>
          <w:i/>
          <w:sz w:val="24"/>
        </w:rPr>
        <w:t xml:space="preserve"> </w:t>
      </w:r>
      <w:r w:rsidRPr="003D2C01">
        <w:rPr>
          <w:rFonts w:asciiTheme="minorHAnsi" w:hAnsiTheme="minorHAnsi" w:cstheme="minorHAnsi"/>
          <w:i/>
          <w:sz w:val="24"/>
        </w:rPr>
        <w:t>DELIBERATION 6</w:t>
      </w:r>
      <w:r>
        <w:rPr>
          <w:rFonts w:asciiTheme="minorHAnsi" w:hAnsiTheme="minorHAnsi" w:cstheme="minorHAnsi"/>
          <w:i/>
          <w:sz w:val="24"/>
        </w:rPr>
        <w:t>6</w:t>
      </w:r>
      <w:r w:rsidRPr="003D2C01">
        <w:rPr>
          <w:rFonts w:asciiTheme="minorHAnsi" w:hAnsiTheme="minorHAnsi" w:cstheme="minorHAnsi"/>
          <w:sz w:val="24"/>
        </w:rPr>
        <w:t>-18</w:t>
      </w:r>
    </w:p>
    <w:p w:rsidR="00C539AE" w:rsidRPr="00BD4E40" w:rsidRDefault="00C539AE" w:rsidP="00C539AE">
      <w:pPr>
        <w:pBdr>
          <w:top w:val="single" w:sz="4" w:space="0" w:color="auto"/>
          <w:left w:val="single" w:sz="4" w:space="4" w:color="auto"/>
          <w:bottom w:val="single" w:sz="4" w:space="1" w:color="auto"/>
          <w:right w:val="single" w:sz="4" w:space="4" w:color="auto"/>
        </w:pBdr>
        <w:shd w:val="clear" w:color="auto" w:fill="FFFF00"/>
        <w:jc w:val="center"/>
        <w:rPr>
          <w:rFonts w:asciiTheme="minorHAnsi" w:hAnsiTheme="minorHAnsi" w:cstheme="minorHAnsi"/>
          <w:b/>
          <w:sz w:val="24"/>
        </w:rPr>
      </w:pPr>
      <w:r>
        <w:rPr>
          <w:rFonts w:asciiTheme="minorHAnsi" w:hAnsiTheme="minorHAnsi" w:cstheme="minorHAnsi"/>
          <w:b/>
          <w:sz w:val="24"/>
        </w:rPr>
        <w:t>CONTRAT  AUX ATELIERS</w:t>
      </w:r>
    </w:p>
    <w:p w:rsidR="00C539AE" w:rsidRDefault="00C539AE" w:rsidP="00DA548F">
      <w:pPr>
        <w:jc w:val="both"/>
        <w:rPr>
          <w:rStyle w:val="CharacterStyle2"/>
          <w:rFonts w:asciiTheme="minorHAnsi" w:hAnsiTheme="minorHAnsi" w:cstheme="minorHAnsi"/>
          <w:spacing w:val="-2"/>
          <w:sz w:val="24"/>
          <w:szCs w:val="24"/>
        </w:rPr>
      </w:pPr>
      <w:r w:rsidRPr="00BD4E40">
        <w:rPr>
          <w:rStyle w:val="CharacterStyle2"/>
          <w:rFonts w:asciiTheme="minorHAnsi" w:hAnsiTheme="minorHAnsi" w:cstheme="minorHAnsi"/>
          <w:spacing w:val="-2"/>
          <w:sz w:val="24"/>
          <w:szCs w:val="24"/>
        </w:rPr>
        <w:t>Le Conseil Municipal</w:t>
      </w:r>
      <w:r>
        <w:rPr>
          <w:rStyle w:val="CharacterStyle2"/>
          <w:rFonts w:asciiTheme="minorHAnsi" w:hAnsiTheme="minorHAnsi" w:cstheme="minorHAnsi"/>
          <w:spacing w:val="-2"/>
          <w:sz w:val="24"/>
          <w:szCs w:val="24"/>
        </w:rPr>
        <w:t xml:space="preserve"> autorise Monsieur le Maire à </w:t>
      </w:r>
      <w:r w:rsidR="001B17DC">
        <w:rPr>
          <w:rStyle w:val="CharacterStyle2"/>
          <w:rFonts w:asciiTheme="minorHAnsi" w:hAnsiTheme="minorHAnsi" w:cstheme="minorHAnsi"/>
          <w:spacing w:val="-2"/>
          <w:sz w:val="24"/>
          <w:szCs w:val="24"/>
        </w:rPr>
        <w:t xml:space="preserve">embaucher </w:t>
      </w:r>
      <w:r w:rsidR="00D7624C">
        <w:rPr>
          <w:rStyle w:val="CharacterStyle2"/>
          <w:rFonts w:asciiTheme="minorHAnsi" w:hAnsiTheme="minorHAnsi" w:cstheme="minorHAnsi"/>
          <w:spacing w:val="-2"/>
          <w:sz w:val="24"/>
          <w:szCs w:val="24"/>
        </w:rPr>
        <w:t xml:space="preserve">un  </w:t>
      </w:r>
      <w:r>
        <w:rPr>
          <w:rStyle w:val="CharacterStyle2"/>
          <w:rFonts w:asciiTheme="minorHAnsi" w:hAnsiTheme="minorHAnsi" w:cstheme="minorHAnsi"/>
          <w:spacing w:val="-2"/>
          <w:sz w:val="24"/>
          <w:szCs w:val="24"/>
        </w:rPr>
        <w:t>contra</w:t>
      </w:r>
      <w:r w:rsidR="004E6531">
        <w:rPr>
          <w:rStyle w:val="CharacterStyle2"/>
          <w:rFonts w:asciiTheme="minorHAnsi" w:hAnsiTheme="minorHAnsi" w:cstheme="minorHAnsi"/>
          <w:spacing w:val="-2"/>
          <w:sz w:val="24"/>
          <w:szCs w:val="24"/>
        </w:rPr>
        <w:t>c</w:t>
      </w:r>
      <w:r>
        <w:rPr>
          <w:rStyle w:val="CharacterStyle2"/>
          <w:rFonts w:asciiTheme="minorHAnsi" w:hAnsiTheme="minorHAnsi" w:cstheme="minorHAnsi"/>
          <w:spacing w:val="-2"/>
          <w:sz w:val="24"/>
          <w:szCs w:val="24"/>
        </w:rPr>
        <w:t>t</w:t>
      </w:r>
      <w:r w:rsidR="004E6531">
        <w:rPr>
          <w:rStyle w:val="CharacterStyle2"/>
          <w:rFonts w:asciiTheme="minorHAnsi" w:hAnsiTheme="minorHAnsi" w:cstheme="minorHAnsi"/>
          <w:spacing w:val="-2"/>
          <w:sz w:val="24"/>
          <w:szCs w:val="24"/>
        </w:rPr>
        <w:t>uel</w:t>
      </w:r>
      <w:r>
        <w:rPr>
          <w:rStyle w:val="CharacterStyle2"/>
          <w:rFonts w:asciiTheme="minorHAnsi" w:hAnsiTheme="minorHAnsi" w:cstheme="minorHAnsi"/>
          <w:spacing w:val="-2"/>
          <w:sz w:val="24"/>
          <w:szCs w:val="24"/>
        </w:rPr>
        <w:t xml:space="preserve"> </w:t>
      </w:r>
      <w:r w:rsidR="004E6531">
        <w:rPr>
          <w:rStyle w:val="CharacterStyle2"/>
          <w:rFonts w:asciiTheme="minorHAnsi" w:hAnsiTheme="minorHAnsi" w:cstheme="minorHAnsi"/>
          <w:spacing w:val="-2"/>
          <w:sz w:val="24"/>
          <w:szCs w:val="24"/>
        </w:rPr>
        <w:t xml:space="preserve">pour </w:t>
      </w:r>
      <w:r>
        <w:rPr>
          <w:rStyle w:val="CharacterStyle2"/>
          <w:rFonts w:asciiTheme="minorHAnsi" w:hAnsiTheme="minorHAnsi" w:cstheme="minorHAnsi"/>
          <w:spacing w:val="-2"/>
          <w:sz w:val="24"/>
          <w:szCs w:val="24"/>
        </w:rPr>
        <w:t xml:space="preserve"> </w:t>
      </w:r>
      <w:r w:rsidR="00D7624C">
        <w:rPr>
          <w:rStyle w:val="CharacterStyle2"/>
          <w:rFonts w:asciiTheme="minorHAnsi" w:hAnsiTheme="minorHAnsi" w:cstheme="minorHAnsi"/>
          <w:spacing w:val="-2"/>
          <w:sz w:val="24"/>
          <w:szCs w:val="24"/>
        </w:rPr>
        <w:t>12</w:t>
      </w:r>
      <w:r>
        <w:rPr>
          <w:rStyle w:val="CharacterStyle2"/>
          <w:rFonts w:asciiTheme="minorHAnsi" w:hAnsiTheme="minorHAnsi" w:cstheme="minorHAnsi"/>
          <w:spacing w:val="-2"/>
          <w:sz w:val="24"/>
          <w:szCs w:val="24"/>
        </w:rPr>
        <w:t xml:space="preserve"> mois pour accroissement temporaire d’activité </w:t>
      </w:r>
      <w:r w:rsidR="001B17DC">
        <w:rPr>
          <w:rStyle w:val="CharacterStyle2"/>
          <w:rFonts w:asciiTheme="minorHAnsi" w:hAnsiTheme="minorHAnsi" w:cstheme="minorHAnsi"/>
          <w:spacing w:val="-2"/>
          <w:sz w:val="24"/>
          <w:szCs w:val="24"/>
        </w:rPr>
        <w:t>(</w:t>
      </w:r>
      <w:r w:rsidR="001B17DC">
        <w:rPr>
          <w:rStyle w:val="CharacterStyle2"/>
          <w:rFonts w:asciiTheme="minorHAnsi" w:hAnsiTheme="minorHAnsi" w:cstheme="minorHAnsi"/>
          <w:spacing w:val="-2"/>
          <w:sz w:val="24"/>
          <w:szCs w:val="24"/>
        </w:rPr>
        <w:t>Création de massifs, de pelouses, d’espaces verts et remise en état d’un logement communal)</w:t>
      </w:r>
      <w:r w:rsidR="001B17DC">
        <w:rPr>
          <w:rStyle w:val="CharacterStyle2"/>
          <w:rFonts w:asciiTheme="minorHAnsi" w:hAnsiTheme="minorHAnsi" w:cstheme="minorHAnsi"/>
          <w:spacing w:val="-2"/>
          <w:sz w:val="24"/>
          <w:szCs w:val="24"/>
        </w:rPr>
        <w:t xml:space="preserve"> pour un </w:t>
      </w:r>
      <w:r w:rsidR="00D7624C">
        <w:rPr>
          <w:rStyle w:val="CharacterStyle2"/>
          <w:rFonts w:asciiTheme="minorHAnsi" w:hAnsiTheme="minorHAnsi" w:cstheme="minorHAnsi"/>
          <w:spacing w:val="-2"/>
          <w:sz w:val="24"/>
          <w:szCs w:val="24"/>
        </w:rPr>
        <w:t>adjoint technique Territorial 2</w:t>
      </w:r>
      <w:r w:rsidR="00D7624C" w:rsidRPr="00D7624C">
        <w:rPr>
          <w:rStyle w:val="CharacterStyle2"/>
          <w:rFonts w:asciiTheme="minorHAnsi" w:hAnsiTheme="minorHAnsi" w:cstheme="minorHAnsi"/>
          <w:spacing w:val="-2"/>
          <w:sz w:val="24"/>
          <w:szCs w:val="24"/>
          <w:vertAlign w:val="superscript"/>
        </w:rPr>
        <w:t>ème</w:t>
      </w:r>
      <w:r w:rsidR="00D7624C">
        <w:rPr>
          <w:rStyle w:val="CharacterStyle2"/>
          <w:rFonts w:asciiTheme="minorHAnsi" w:hAnsiTheme="minorHAnsi" w:cstheme="minorHAnsi"/>
          <w:spacing w:val="-2"/>
          <w:sz w:val="24"/>
          <w:szCs w:val="24"/>
        </w:rPr>
        <w:t xml:space="preserve"> classe</w:t>
      </w:r>
      <w:r w:rsidR="00DA548F">
        <w:rPr>
          <w:rStyle w:val="CharacterStyle2"/>
          <w:rFonts w:asciiTheme="minorHAnsi" w:hAnsiTheme="minorHAnsi" w:cstheme="minorHAnsi"/>
          <w:spacing w:val="-2"/>
          <w:sz w:val="24"/>
          <w:szCs w:val="24"/>
        </w:rPr>
        <w:t>.</w:t>
      </w:r>
      <w:r w:rsidR="00D7624C">
        <w:rPr>
          <w:rStyle w:val="CharacterStyle2"/>
          <w:rFonts w:asciiTheme="minorHAnsi" w:hAnsiTheme="minorHAnsi" w:cstheme="minorHAnsi"/>
          <w:spacing w:val="-2"/>
          <w:sz w:val="24"/>
          <w:szCs w:val="24"/>
        </w:rPr>
        <w:t xml:space="preserve">  </w:t>
      </w:r>
    </w:p>
    <w:p w:rsidR="00DA548F" w:rsidRDefault="00D7624C" w:rsidP="00DA548F">
      <w:pPr>
        <w:jc w:val="both"/>
        <w:rPr>
          <w:rFonts w:ascii="Century Gothic" w:hAnsi="Century Gothic"/>
          <w:b/>
          <w:color w:val="00B0F0"/>
          <w:sz w:val="16"/>
          <w:szCs w:val="16"/>
        </w:rPr>
      </w:pPr>
      <w:r>
        <w:rPr>
          <w:rStyle w:val="CharacterStyle2"/>
          <w:rFonts w:asciiTheme="minorHAnsi" w:hAnsiTheme="minorHAnsi" w:cstheme="minorHAnsi"/>
          <w:spacing w:val="-2"/>
          <w:sz w:val="24"/>
          <w:szCs w:val="24"/>
        </w:rPr>
        <w:t xml:space="preserve"> </w:t>
      </w:r>
      <w:r w:rsidR="00DA548F" w:rsidRPr="00EB38E8">
        <w:rPr>
          <w:rFonts w:ascii="Century Gothic" w:hAnsi="Century Gothic"/>
          <w:b/>
          <w:color w:val="00B0F0"/>
          <w:sz w:val="16"/>
          <w:szCs w:val="16"/>
        </w:rPr>
        <w:t>Vote à l’unanimité des membres présents et représentés.</w:t>
      </w:r>
    </w:p>
    <w:p w:rsidR="00DA548F" w:rsidRDefault="00DA548F" w:rsidP="00DA548F">
      <w:pPr>
        <w:jc w:val="both"/>
        <w:rPr>
          <w:rFonts w:ascii="Century Gothic" w:hAnsi="Century Gothic"/>
          <w:b/>
          <w:color w:val="00B0F0"/>
          <w:sz w:val="16"/>
          <w:szCs w:val="16"/>
        </w:rPr>
      </w:pPr>
    </w:p>
    <w:p w:rsidR="00DA548F" w:rsidRPr="003D2C01" w:rsidRDefault="00DA548F" w:rsidP="00DA548F">
      <w:pPr>
        <w:jc w:val="both"/>
        <w:rPr>
          <w:rFonts w:asciiTheme="minorHAnsi" w:hAnsiTheme="minorHAnsi" w:cstheme="minorHAnsi"/>
          <w:sz w:val="24"/>
        </w:rPr>
      </w:pPr>
      <w:r w:rsidRPr="003D2C01">
        <w:rPr>
          <w:rFonts w:asciiTheme="minorHAnsi" w:hAnsiTheme="minorHAnsi" w:cstheme="minorHAnsi"/>
          <w:i/>
          <w:sz w:val="24"/>
        </w:rPr>
        <w:t>DELIBERATION 6</w:t>
      </w:r>
      <w:r>
        <w:rPr>
          <w:rFonts w:asciiTheme="minorHAnsi" w:hAnsiTheme="minorHAnsi" w:cstheme="minorHAnsi"/>
          <w:i/>
          <w:sz w:val="24"/>
        </w:rPr>
        <w:t>7</w:t>
      </w:r>
      <w:r w:rsidRPr="003D2C01">
        <w:rPr>
          <w:rFonts w:asciiTheme="minorHAnsi" w:hAnsiTheme="minorHAnsi" w:cstheme="minorHAnsi"/>
          <w:sz w:val="24"/>
        </w:rPr>
        <w:t>-18</w:t>
      </w:r>
    </w:p>
    <w:p w:rsidR="003D2C01" w:rsidRPr="00BD4E40" w:rsidRDefault="003D2C01" w:rsidP="003D2C01">
      <w:pPr>
        <w:pBdr>
          <w:top w:val="single" w:sz="4" w:space="0" w:color="auto"/>
          <w:left w:val="single" w:sz="4" w:space="4" w:color="auto"/>
          <w:bottom w:val="single" w:sz="4" w:space="1" w:color="auto"/>
          <w:right w:val="single" w:sz="4" w:space="4" w:color="auto"/>
        </w:pBdr>
        <w:shd w:val="clear" w:color="auto" w:fill="FFFF00"/>
        <w:jc w:val="center"/>
        <w:rPr>
          <w:rFonts w:asciiTheme="minorHAnsi" w:hAnsiTheme="minorHAnsi" w:cstheme="minorHAnsi"/>
          <w:b/>
          <w:sz w:val="24"/>
        </w:rPr>
      </w:pPr>
      <w:r w:rsidRPr="00BD4E40">
        <w:rPr>
          <w:rFonts w:asciiTheme="minorHAnsi" w:hAnsiTheme="minorHAnsi" w:cstheme="minorHAnsi"/>
          <w:b/>
          <w:sz w:val="24"/>
        </w:rPr>
        <w:t>ASSURANCE DOMMAGE OUVRAGE ET TOUT RISQUE CHANTIER POLE COMMERCIAL</w:t>
      </w:r>
    </w:p>
    <w:p w:rsidR="003D2C01" w:rsidRDefault="003D2C01" w:rsidP="003D2C01">
      <w:pPr>
        <w:jc w:val="both"/>
        <w:rPr>
          <w:rStyle w:val="CharacterStyle2"/>
          <w:rFonts w:asciiTheme="minorHAnsi" w:hAnsiTheme="minorHAnsi" w:cstheme="minorHAnsi"/>
          <w:spacing w:val="-2"/>
          <w:sz w:val="24"/>
          <w:szCs w:val="24"/>
        </w:rPr>
      </w:pPr>
      <w:r w:rsidRPr="00BD4E40">
        <w:rPr>
          <w:rStyle w:val="CharacterStyle2"/>
          <w:rFonts w:asciiTheme="minorHAnsi" w:hAnsiTheme="minorHAnsi" w:cstheme="minorHAnsi"/>
          <w:spacing w:val="-2"/>
          <w:sz w:val="24"/>
          <w:szCs w:val="24"/>
        </w:rPr>
        <w:t>Le Conseil Municipal autorise Monsieur le Maire à contracter un contrat assurance dommage ouvrage et risque chantier pour le futur chantier du pôle commercial avec la SMACL.</w:t>
      </w:r>
    </w:p>
    <w:p w:rsidR="007D1769" w:rsidRDefault="007D1769" w:rsidP="007D1769">
      <w:pPr>
        <w:rPr>
          <w:rFonts w:ascii="Century Gothic" w:hAnsi="Century Gothic"/>
          <w:b/>
          <w:color w:val="00B0F0"/>
          <w:sz w:val="16"/>
          <w:szCs w:val="16"/>
        </w:rPr>
      </w:pPr>
      <w:r w:rsidRPr="00EB38E8">
        <w:rPr>
          <w:rFonts w:ascii="Century Gothic" w:hAnsi="Century Gothic"/>
          <w:b/>
          <w:color w:val="00B0F0"/>
          <w:sz w:val="16"/>
          <w:szCs w:val="16"/>
        </w:rPr>
        <w:t>Vote à l’unanimité des membres présents et représentés.</w:t>
      </w:r>
    </w:p>
    <w:p w:rsidR="007D1769" w:rsidRDefault="007D1769" w:rsidP="007D1769">
      <w:pPr>
        <w:rPr>
          <w:rFonts w:ascii="Century Gothic" w:hAnsi="Century Gothic"/>
          <w:b/>
          <w:color w:val="00B0F0"/>
          <w:sz w:val="16"/>
          <w:szCs w:val="16"/>
        </w:rPr>
      </w:pPr>
    </w:p>
    <w:p w:rsidR="00DA548F" w:rsidRPr="003D2C01" w:rsidRDefault="00DA548F" w:rsidP="00DA548F">
      <w:pPr>
        <w:jc w:val="both"/>
        <w:rPr>
          <w:rFonts w:asciiTheme="minorHAnsi" w:hAnsiTheme="minorHAnsi" w:cstheme="minorHAnsi"/>
          <w:sz w:val="24"/>
        </w:rPr>
      </w:pPr>
      <w:r w:rsidRPr="003D2C01">
        <w:rPr>
          <w:rFonts w:asciiTheme="minorHAnsi" w:hAnsiTheme="minorHAnsi" w:cstheme="minorHAnsi"/>
          <w:i/>
          <w:sz w:val="24"/>
        </w:rPr>
        <w:t>DELIBERATION 6</w:t>
      </w:r>
      <w:r>
        <w:rPr>
          <w:rFonts w:asciiTheme="minorHAnsi" w:hAnsiTheme="minorHAnsi" w:cstheme="minorHAnsi"/>
          <w:i/>
          <w:sz w:val="24"/>
        </w:rPr>
        <w:t>8</w:t>
      </w:r>
      <w:r w:rsidRPr="003D2C01">
        <w:rPr>
          <w:rFonts w:asciiTheme="minorHAnsi" w:hAnsiTheme="minorHAnsi" w:cstheme="minorHAnsi"/>
          <w:sz w:val="24"/>
        </w:rPr>
        <w:t>-18</w:t>
      </w:r>
    </w:p>
    <w:p w:rsidR="003D2C01" w:rsidRPr="00BD4E40" w:rsidRDefault="003D2C01" w:rsidP="003D2C01">
      <w:pPr>
        <w:pBdr>
          <w:top w:val="single" w:sz="4" w:space="0" w:color="auto"/>
          <w:left w:val="single" w:sz="4" w:space="4" w:color="auto"/>
          <w:bottom w:val="single" w:sz="4" w:space="1" w:color="auto"/>
          <w:right w:val="single" w:sz="4" w:space="4" w:color="auto"/>
        </w:pBdr>
        <w:shd w:val="clear" w:color="auto" w:fill="FFFF00"/>
        <w:jc w:val="center"/>
        <w:rPr>
          <w:rFonts w:asciiTheme="minorHAnsi" w:hAnsiTheme="minorHAnsi" w:cstheme="minorHAnsi"/>
          <w:b/>
          <w:sz w:val="24"/>
        </w:rPr>
      </w:pPr>
      <w:r w:rsidRPr="00BD4E40">
        <w:rPr>
          <w:rFonts w:asciiTheme="minorHAnsi" w:hAnsiTheme="minorHAnsi" w:cstheme="minorHAnsi"/>
          <w:b/>
          <w:sz w:val="24"/>
        </w:rPr>
        <w:t>AIDE SOCIALE DEMANDE DU 17 OCTOBRE 2018</w:t>
      </w:r>
    </w:p>
    <w:p w:rsidR="003D2C01" w:rsidRPr="00BD4E40" w:rsidRDefault="003D2C01" w:rsidP="003D2C01">
      <w:pPr>
        <w:jc w:val="both"/>
        <w:rPr>
          <w:rStyle w:val="CharacterStyle2"/>
          <w:rFonts w:asciiTheme="minorHAnsi" w:hAnsiTheme="minorHAnsi" w:cstheme="minorHAnsi"/>
          <w:spacing w:val="-2"/>
          <w:sz w:val="24"/>
          <w:szCs w:val="24"/>
        </w:rPr>
      </w:pPr>
      <w:r w:rsidRPr="00BD4E40">
        <w:rPr>
          <w:rStyle w:val="CharacterStyle2"/>
          <w:rFonts w:asciiTheme="minorHAnsi" w:hAnsiTheme="minorHAnsi" w:cstheme="minorHAnsi"/>
          <w:spacing w:val="-2"/>
          <w:sz w:val="24"/>
          <w:szCs w:val="24"/>
        </w:rPr>
        <w:t>La Commission du CCAS  propose au Conseil Municipal  d’accepter la demande ci-dessus nommée.</w:t>
      </w:r>
    </w:p>
    <w:p w:rsidR="003D2C01" w:rsidRPr="00BD4E40" w:rsidRDefault="003D2C01" w:rsidP="003D2C01">
      <w:pPr>
        <w:jc w:val="both"/>
        <w:rPr>
          <w:rStyle w:val="CharacterStyle2"/>
          <w:rFonts w:asciiTheme="minorHAnsi" w:hAnsiTheme="minorHAnsi" w:cstheme="minorHAnsi"/>
          <w:spacing w:val="-2"/>
          <w:sz w:val="24"/>
          <w:szCs w:val="24"/>
        </w:rPr>
      </w:pPr>
      <w:r w:rsidRPr="00BD4E40">
        <w:rPr>
          <w:rStyle w:val="CharacterStyle2"/>
          <w:rFonts w:asciiTheme="minorHAnsi" w:hAnsiTheme="minorHAnsi" w:cstheme="minorHAnsi"/>
          <w:spacing w:val="-2"/>
          <w:sz w:val="24"/>
          <w:szCs w:val="24"/>
        </w:rPr>
        <w:t>Le Conseil Municipal vote la somme de 150 €  à verser directement à l’organisme  concerné.</w:t>
      </w:r>
    </w:p>
    <w:p w:rsidR="00BA5B71" w:rsidRDefault="003D2C01" w:rsidP="00BA5B71">
      <w:pPr>
        <w:rPr>
          <w:rFonts w:ascii="Century Gothic" w:hAnsi="Century Gothic"/>
          <w:b/>
          <w:color w:val="00B0F0"/>
          <w:sz w:val="16"/>
          <w:szCs w:val="16"/>
        </w:rPr>
      </w:pPr>
      <w:r w:rsidRPr="00EB38E8">
        <w:rPr>
          <w:rFonts w:ascii="Century Gothic" w:hAnsi="Century Gothic"/>
          <w:b/>
          <w:color w:val="00B0F0"/>
          <w:sz w:val="16"/>
          <w:szCs w:val="16"/>
        </w:rPr>
        <w:t>Vote à l’unanimité des membres présents et représentés.</w:t>
      </w:r>
    </w:p>
    <w:p w:rsidR="00A10E1B" w:rsidRPr="00A10E1B" w:rsidRDefault="00A10E1B" w:rsidP="00DA548F">
      <w:pPr>
        <w:jc w:val="both"/>
        <w:rPr>
          <w:rFonts w:asciiTheme="minorHAnsi" w:hAnsiTheme="minorHAnsi" w:cstheme="minorHAnsi"/>
          <w:i/>
          <w:sz w:val="16"/>
          <w:szCs w:val="16"/>
        </w:rPr>
      </w:pPr>
    </w:p>
    <w:p w:rsidR="00DA548F" w:rsidRPr="003D2C01" w:rsidRDefault="00DA548F" w:rsidP="00DA548F">
      <w:pPr>
        <w:jc w:val="both"/>
        <w:rPr>
          <w:rFonts w:asciiTheme="minorHAnsi" w:hAnsiTheme="minorHAnsi" w:cstheme="minorHAnsi"/>
          <w:sz w:val="24"/>
        </w:rPr>
      </w:pPr>
      <w:r w:rsidRPr="003D2C01">
        <w:rPr>
          <w:rFonts w:asciiTheme="minorHAnsi" w:hAnsiTheme="minorHAnsi" w:cstheme="minorHAnsi"/>
          <w:i/>
          <w:sz w:val="24"/>
        </w:rPr>
        <w:t>DELIBERATION 6</w:t>
      </w:r>
      <w:r>
        <w:rPr>
          <w:rFonts w:asciiTheme="minorHAnsi" w:hAnsiTheme="minorHAnsi" w:cstheme="minorHAnsi"/>
          <w:i/>
          <w:sz w:val="24"/>
        </w:rPr>
        <w:t>9</w:t>
      </w:r>
      <w:r w:rsidRPr="003D2C01">
        <w:rPr>
          <w:rFonts w:asciiTheme="minorHAnsi" w:hAnsiTheme="minorHAnsi" w:cstheme="minorHAnsi"/>
          <w:sz w:val="24"/>
        </w:rPr>
        <w:t>-18</w:t>
      </w:r>
    </w:p>
    <w:p w:rsidR="003D2C01" w:rsidRPr="00BD4E40" w:rsidRDefault="003D2C01" w:rsidP="003D2C01">
      <w:pPr>
        <w:pBdr>
          <w:top w:val="single" w:sz="4" w:space="0" w:color="auto"/>
          <w:left w:val="single" w:sz="4" w:space="4" w:color="auto"/>
          <w:bottom w:val="single" w:sz="4" w:space="1" w:color="auto"/>
          <w:right w:val="single" w:sz="4" w:space="4" w:color="auto"/>
        </w:pBdr>
        <w:shd w:val="clear" w:color="auto" w:fill="FFFF00"/>
        <w:jc w:val="center"/>
        <w:rPr>
          <w:rFonts w:asciiTheme="minorHAnsi" w:hAnsiTheme="minorHAnsi" w:cstheme="minorHAnsi"/>
          <w:b/>
          <w:sz w:val="24"/>
        </w:rPr>
      </w:pPr>
      <w:r w:rsidRPr="00BD4E40">
        <w:rPr>
          <w:rFonts w:asciiTheme="minorHAnsi" w:hAnsiTheme="minorHAnsi" w:cstheme="minorHAnsi"/>
          <w:b/>
          <w:sz w:val="24"/>
          <w:shd w:val="clear" w:color="auto" w:fill="FFFF00"/>
        </w:rPr>
        <w:t>POLE COMMERCIAL : COMMERCES DE PROXIMITE -: PROPOSITION DE CREATION D’UN BUDGET ANNEXE AU 1</w:t>
      </w:r>
      <w:r w:rsidRPr="00BD4E40">
        <w:rPr>
          <w:rFonts w:asciiTheme="minorHAnsi" w:hAnsiTheme="minorHAnsi" w:cstheme="minorHAnsi"/>
          <w:b/>
          <w:sz w:val="24"/>
          <w:shd w:val="clear" w:color="auto" w:fill="FFFF00"/>
          <w:vertAlign w:val="superscript"/>
        </w:rPr>
        <w:t>ER</w:t>
      </w:r>
      <w:r w:rsidRPr="00BD4E40">
        <w:rPr>
          <w:rFonts w:asciiTheme="minorHAnsi" w:hAnsiTheme="minorHAnsi" w:cstheme="minorHAnsi"/>
          <w:b/>
          <w:sz w:val="24"/>
          <w:shd w:val="clear" w:color="auto" w:fill="FFFF00"/>
        </w:rPr>
        <w:t xml:space="preserve"> JANVIER  2019 </w:t>
      </w:r>
    </w:p>
    <w:p w:rsidR="003D2C01" w:rsidRPr="00BD4E40" w:rsidRDefault="003D2C01" w:rsidP="003D2C01">
      <w:pPr>
        <w:jc w:val="both"/>
        <w:rPr>
          <w:rFonts w:asciiTheme="minorHAnsi" w:hAnsiTheme="minorHAnsi" w:cstheme="minorHAnsi"/>
          <w:sz w:val="24"/>
        </w:rPr>
      </w:pPr>
      <w:r w:rsidRPr="00BD4E40">
        <w:rPr>
          <w:rFonts w:asciiTheme="minorHAnsi" w:hAnsiTheme="minorHAnsi" w:cstheme="minorHAnsi"/>
          <w:sz w:val="24"/>
        </w:rPr>
        <w:t>Suivant les conseils du trésorier, Monsieur le Maire propose la création d’un budget annexe pour  la création du Pôle Commercial. Ainsi, ce budget annexe permettrait à la collectivité de distinguer les opérations consacrées à ce commerce de proximité (travaux et subventions) et aussi un meilleur suivi de l’activité commerciale à venir.</w:t>
      </w:r>
    </w:p>
    <w:p w:rsidR="003D2C01" w:rsidRPr="00BD4E40" w:rsidRDefault="003D2C01" w:rsidP="003D2C01">
      <w:pPr>
        <w:jc w:val="both"/>
        <w:rPr>
          <w:rFonts w:asciiTheme="minorHAnsi" w:hAnsiTheme="minorHAnsi" w:cstheme="minorHAnsi"/>
          <w:sz w:val="24"/>
        </w:rPr>
      </w:pPr>
      <w:r w:rsidRPr="00BD4E40">
        <w:rPr>
          <w:rFonts w:asciiTheme="minorHAnsi" w:hAnsiTheme="minorHAnsi" w:cstheme="minorHAnsi"/>
          <w:b/>
          <w:sz w:val="24"/>
        </w:rPr>
        <w:t>Vu</w:t>
      </w:r>
      <w:r w:rsidRPr="00BD4E40">
        <w:rPr>
          <w:rFonts w:asciiTheme="minorHAnsi" w:hAnsiTheme="minorHAnsi" w:cstheme="minorHAnsi"/>
          <w:sz w:val="24"/>
        </w:rPr>
        <w:t xml:space="preserve"> la délibération 34-11 définissant un secteur de préemption pour permettre l’implantation de commerces ou de services de proximité Rue Saint Martin (RD9)</w:t>
      </w:r>
    </w:p>
    <w:p w:rsidR="003D2C01" w:rsidRPr="00BD4E40" w:rsidRDefault="003D2C01" w:rsidP="003D2C01">
      <w:pPr>
        <w:jc w:val="both"/>
        <w:rPr>
          <w:rFonts w:asciiTheme="minorHAnsi" w:hAnsiTheme="minorHAnsi" w:cstheme="minorHAnsi"/>
          <w:sz w:val="24"/>
        </w:rPr>
      </w:pPr>
      <w:r w:rsidRPr="00BD4E40">
        <w:rPr>
          <w:rFonts w:asciiTheme="minorHAnsi" w:hAnsiTheme="minorHAnsi" w:cstheme="minorHAnsi"/>
          <w:b/>
          <w:sz w:val="24"/>
        </w:rPr>
        <w:t>Vu</w:t>
      </w:r>
      <w:r w:rsidRPr="00BD4E40">
        <w:rPr>
          <w:rFonts w:asciiTheme="minorHAnsi" w:hAnsiTheme="minorHAnsi" w:cstheme="minorHAnsi"/>
          <w:sz w:val="24"/>
        </w:rPr>
        <w:t xml:space="preserve"> la délibération 34-17 décidant de faire réaliser un avant-projet sommaire en vue de la création des commerces de proximité</w:t>
      </w:r>
    </w:p>
    <w:p w:rsidR="003D2C01" w:rsidRPr="00BD4E40" w:rsidRDefault="003D2C01" w:rsidP="003D2C01">
      <w:pPr>
        <w:jc w:val="both"/>
        <w:rPr>
          <w:rFonts w:asciiTheme="minorHAnsi" w:hAnsiTheme="minorHAnsi" w:cstheme="minorHAnsi"/>
          <w:sz w:val="24"/>
        </w:rPr>
      </w:pPr>
      <w:r w:rsidRPr="00BD4E40">
        <w:rPr>
          <w:rFonts w:asciiTheme="minorHAnsi" w:hAnsiTheme="minorHAnsi" w:cstheme="minorHAnsi"/>
          <w:b/>
          <w:sz w:val="24"/>
        </w:rPr>
        <w:t>Vu</w:t>
      </w:r>
      <w:r w:rsidRPr="00BD4E40">
        <w:rPr>
          <w:rFonts w:asciiTheme="minorHAnsi" w:hAnsiTheme="minorHAnsi" w:cstheme="minorHAnsi"/>
          <w:sz w:val="24"/>
        </w:rPr>
        <w:t xml:space="preserve"> la délibération 42-17 demandant l’intervention de EPF NORMANDIE pour l’acquisition de la  parcelle    AE 77  et la mise en œuvre d’une étude flash sur le périmètre du pôle commercial</w:t>
      </w:r>
    </w:p>
    <w:p w:rsidR="003D2C01" w:rsidRPr="00BD4E40" w:rsidRDefault="003D2C01" w:rsidP="003D2C01">
      <w:pPr>
        <w:jc w:val="both"/>
        <w:rPr>
          <w:rFonts w:asciiTheme="minorHAnsi" w:hAnsiTheme="minorHAnsi" w:cstheme="minorHAnsi"/>
          <w:sz w:val="24"/>
        </w:rPr>
      </w:pPr>
      <w:r w:rsidRPr="00BD4E40">
        <w:rPr>
          <w:rFonts w:asciiTheme="minorHAnsi" w:hAnsiTheme="minorHAnsi" w:cstheme="minorHAnsi"/>
          <w:b/>
          <w:sz w:val="24"/>
        </w:rPr>
        <w:t xml:space="preserve">Vu </w:t>
      </w:r>
      <w:r w:rsidRPr="00BD4E40">
        <w:rPr>
          <w:rFonts w:asciiTheme="minorHAnsi" w:hAnsiTheme="minorHAnsi" w:cstheme="minorHAnsi"/>
          <w:sz w:val="24"/>
        </w:rPr>
        <w:t>la délibération 33-17  demandant l’intervention de EPF NORMANDIE pour l’acquisition de la  parcelle    AE 189</w:t>
      </w:r>
    </w:p>
    <w:p w:rsidR="003D2C01" w:rsidRPr="00BD4E40" w:rsidRDefault="003D2C01" w:rsidP="003D2C01">
      <w:pPr>
        <w:jc w:val="both"/>
        <w:rPr>
          <w:rFonts w:asciiTheme="minorHAnsi" w:hAnsiTheme="minorHAnsi" w:cstheme="minorHAnsi"/>
          <w:sz w:val="24"/>
        </w:rPr>
      </w:pPr>
      <w:r w:rsidRPr="00BD4E40">
        <w:rPr>
          <w:rFonts w:asciiTheme="minorHAnsi" w:hAnsiTheme="minorHAnsi" w:cstheme="minorHAnsi"/>
          <w:sz w:val="24"/>
        </w:rPr>
        <w:t xml:space="preserve"> </w:t>
      </w:r>
      <w:r w:rsidRPr="00BD4E40">
        <w:rPr>
          <w:rFonts w:asciiTheme="minorHAnsi" w:hAnsiTheme="minorHAnsi" w:cstheme="minorHAnsi"/>
          <w:b/>
          <w:sz w:val="24"/>
        </w:rPr>
        <w:t>Considérant</w:t>
      </w:r>
      <w:r w:rsidRPr="00BD4E40">
        <w:rPr>
          <w:rFonts w:asciiTheme="minorHAnsi" w:hAnsiTheme="minorHAnsi" w:cstheme="minorHAnsi"/>
          <w:sz w:val="24"/>
        </w:rPr>
        <w:t xml:space="preserve"> l’inscription du projet de Pôle commercial au Contrat de territoire avec l’aval de la communauté de communes de Seulles Terre et Mer qui précise que la compétence Economique n’entrave en aucun cas la prise en charge du projet par la Commune de Fontenay le Pesnel, les 4 commerces de proximité n’étant  pas d’intérêt communautaire. </w:t>
      </w:r>
    </w:p>
    <w:p w:rsidR="003D2C01" w:rsidRPr="00BD4E40" w:rsidRDefault="003D2C01" w:rsidP="003D2C01">
      <w:pPr>
        <w:jc w:val="both"/>
        <w:rPr>
          <w:rFonts w:asciiTheme="minorHAnsi" w:hAnsiTheme="minorHAnsi" w:cstheme="minorHAnsi"/>
          <w:sz w:val="24"/>
        </w:rPr>
      </w:pPr>
      <w:r w:rsidRPr="00BD4E40">
        <w:rPr>
          <w:rFonts w:asciiTheme="minorHAnsi" w:hAnsiTheme="minorHAnsi" w:cstheme="minorHAnsi"/>
          <w:b/>
          <w:sz w:val="24"/>
        </w:rPr>
        <w:t xml:space="preserve"> Considérant</w:t>
      </w:r>
      <w:r w:rsidRPr="00BD4E40">
        <w:rPr>
          <w:rFonts w:asciiTheme="minorHAnsi" w:hAnsiTheme="minorHAnsi" w:cstheme="minorHAnsi"/>
          <w:sz w:val="24"/>
        </w:rPr>
        <w:t xml:space="preserve"> le courrier du 16 novembre 2017 adressé à la Sous-préfecture  avec  réponse de Mme BREUILLY-CATHERINE du 21 décembre 2017 précisant que nos commerces seront hors intérêt communautaire.</w:t>
      </w:r>
    </w:p>
    <w:p w:rsidR="003D2C01" w:rsidRPr="00BD4E40" w:rsidRDefault="003D2C01" w:rsidP="003D2C01">
      <w:pPr>
        <w:jc w:val="both"/>
        <w:rPr>
          <w:rFonts w:asciiTheme="minorHAnsi" w:hAnsiTheme="minorHAnsi" w:cstheme="minorHAnsi"/>
          <w:sz w:val="24"/>
        </w:rPr>
      </w:pPr>
      <w:r w:rsidRPr="00BD4E40">
        <w:rPr>
          <w:rFonts w:asciiTheme="minorHAnsi" w:hAnsiTheme="minorHAnsi" w:cstheme="minorHAnsi"/>
          <w:sz w:val="24"/>
        </w:rPr>
        <w:t xml:space="preserve"> </w:t>
      </w:r>
      <w:r w:rsidRPr="00BD4E40">
        <w:rPr>
          <w:rFonts w:asciiTheme="minorHAnsi" w:hAnsiTheme="minorHAnsi" w:cstheme="minorHAnsi"/>
          <w:b/>
          <w:sz w:val="24"/>
        </w:rPr>
        <w:t>Vu</w:t>
      </w:r>
      <w:r w:rsidRPr="00BD4E40">
        <w:rPr>
          <w:rFonts w:asciiTheme="minorHAnsi" w:hAnsiTheme="minorHAnsi" w:cstheme="minorHAnsi"/>
          <w:sz w:val="24"/>
        </w:rPr>
        <w:t xml:space="preserve"> la délibération 53-18 lançant le marché Pôle Commercial</w:t>
      </w:r>
    </w:p>
    <w:p w:rsidR="003D2C01" w:rsidRPr="00BD4E40" w:rsidRDefault="003D2C01" w:rsidP="003D2C01">
      <w:pPr>
        <w:jc w:val="both"/>
        <w:rPr>
          <w:rFonts w:asciiTheme="minorHAnsi" w:hAnsiTheme="minorHAnsi" w:cstheme="minorHAnsi"/>
          <w:sz w:val="24"/>
        </w:rPr>
      </w:pPr>
      <w:r w:rsidRPr="00BD4E40">
        <w:rPr>
          <w:rFonts w:asciiTheme="minorHAnsi" w:hAnsiTheme="minorHAnsi" w:cstheme="minorHAnsi"/>
          <w:b/>
          <w:sz w:val="24"/>
        </w:rPr>
        <w:t xml:space="preserve"> Vu</w:t>
      </w:r>
      <w:r w:rsidRPr="00BD4E40">
        <w:rPr>
          <w:rFonts w:asciiTheme="minorHAnsi" w:hAnsiTheme="minorHAnsi" w:cstheme="minorHAnsi"/>
          <w:sz w:val="24"/>
        </w:rPr>
        <w:t xml:space="preserve"> la demande de subvention LEADER </w:t>
      </w:r>
    </w:p>
    <w:p w:rsidR="003D2C01" w:rsidRPr="00BD4E40" w:rsidRDefault="003D2C01" w:rsidP="003D2C01">
      <w:pPr>
        <w:jc w:val="both"/>
        <w:rPr>
          <w:rFonts w:asciiTheme="minorHAnsi" w:hAnsiTheme="minorHAnsi" w:cstheme="minorHAnsi"/>
          <w:sz w:val="24"/>
        </w:rPr>
      </w:pPr>
      <w:r w:rsidRPr="00BD4E40">
        <w:rPr>
          <w:rFonts w:asciiTheme="minorHAnsi" w:hAnsiTheme="minorHAnsi" w:cstheme="minorHAnsi"/>
          <w:sz w:val="24"/>
        </w:rPr>
        <w:t xml:space="preserve"> </w:t>
      </w:r>
      <w:r w:rsidRPr="00BD4E40">
        <w:rPr>
          <w:rFonts w:asciiTheme="minorHAnsi" w:hAnsiTheme="minorHAnsi" w:cstheme="minorHAnsi"/>
          <w:b/>
          <w:sz w:val="24"/>
        </w:rPr>
        <w:t>Vu</w:t>
      </w:r>
      <w:r w:rsidRPr="00BD4E40">
        <w:rPr>
          <w:rFonts w:asciiTheme="minorHAnsi" w:hAnsiTheme="minorHAnsi" w:cstheme="minorHAnsi"/>
          <w:sz w:val="24"/>
        </w:rPr>
        <w:t xml:space="preserve"> la demande de subvention FISAC </w:t>
      </w:r>
    </w:p>
    <w:p w:rsidR="003D2C01" w:rsidRPr="00BD4E40" w:rsidRDefault="003D2C01" w:rsidP="003D2C01">
      <w:pPr>
        <w:jc w:val="both"/>
        <w:rPr>
          <w:rFonts w:asciiTheme="minorHAnsi" w:hAnsiTheme="minorHAnsi" w:cstheme="minorHAnsi"/>
          <w:sz w:val="24"/>
        </w:rPr>
      </w:pPr>
      <w:r w:rsidRPr="00BD4E40">
        <w:rPr>
          <w:rFonts w:asciiTheme="minorHAnsi" w:hAnsiTheme="minorHAnsi" w:cstheme="minorHAnsi"/>
          <w:b/>
          <w:sz w:val="24"/>
        </w:rPr>
        <w:t>Considérant</w:t>
      </w:r>
      <w:r w:rsidRPr="00BD4E40">
        <w:rPr>
          <w:rFonts w:asciiTheme="minorHAnsi" w:hAnsiTheme="minorHAnsi" w:cstheme="minorHAnsi"/>
          <w:sz w:val="24"/>
        </w:rPr>
        <w:t xml:space="preserve"> le plan de financement  précisant l’acquisition des 2 logements pour un montant de 195 000 €, les dépenses de démolition-construction – honoraires  d’un montant de 624 591.60 € TTC (</w:t>
      </w:r>
      <w:r w:rsidRPr="00BD4E40">
        <w:rPr>
          <w:rFonts w:asciiTheme="minorHAnsi" w:hAnsiTheme="minorHAnsi" w:cstheme="minorHAnsi"/>
          <w:sz w:val="24"/>
          <w:u w:val="single"/>
        </w:rPr>
        <w:t xml:space="preserve">total dépense 819 591.60 € TTC) </w:t>
      </w:r>
      <w:r w:rsidRPr="00BD4E40">
        <w:rPr>
          <w:rFonts w:asciiTheme="minorHAnsi" w:hAnsiTheme="minorHAnsi" w:cstheme="minorHAnsi"/>
          <w:sz w:val="24"/>
        </w:rPr>
        <w:t xml:space="preserve"> et précisant  les recettes de FCTVA,  subventions FISAC et LEADER d’un total de 240 000 € avec autofinancement à ce jour de  55 200 €  (la commune ayant l’intention  d’augmenter l’autofinancement jusqu’à 100 000 €) et un emprunt de 524 000 € qui génère une annuité de 32 334.40 € correspondant  environ au montant des loyers hors TVA. (prix du m² : 8.98 € HT mensuel)</w:t>
      </w:r>
    </w:p>
    <w:p w:rsidR="003D2C01" w:rsidRPr="00035E67" w:rsidRDefault="003D2C01" w:rsidP="003D2C01">
      <w:pPr>
        <w:jc w:val="both"/>
        <w:rPr>
          <w:rFonts w:asciiTheme="minorHAnsi" w:hAnsiTheme="minorHAnsi" w:cstheme="minorHAnsi"/>
          <w:sz w:val="16"/>
          <w:szCs w:val="16"/>
        </w:rPr>
      </w:pPr>
    </w:p>
    <w:p w:rsidR="003D2C01" w:rsidRPr="00BD4E40" w:rsidRDefault="003D2C01" w:rsidP="003D2C01">
      <w:pPr>
        <w:jc w:val="both"/>
        <w:rPr>
          <w:rFonts w:asciiTheme="minorHAnsi" w:hAnsiTheme="minorHAnsi" w:cstheme="minorHAnsi"/>
          <w:sz w:val="24"/>
        </w:rPr>
      </w:pPr>
      <w:r w:rsidRPr="00BD4E40">
        <w:rPr>
          <w:rFonts w:asciiTheme="minorHAnsi" w:hAnsiTheme="minorHAnsi" w:cstheme="minorHAnsi"/>
          <w:color w:val="FF0000"/>
          <w:sz w:val="24"/>
        </w:rPr>
        <w:t>Après en avoir délibéré, le Conseil Municipal, accepte,  cette proposition et décide de créer un budget annexe Pôle Commercial</w:t>
      </w:r>
      <w:r w:rsidRPr="00BD4E40">
        <w:rPr>
          <w:rFonts w:asciiTheme="minorHAnsi" w:hAnsiTheme="minorHAnsi" w:cstheme="minorHAnsi"/>
          <w:sz w:val="24"/>
        </w:rPr>
        <w:t>.</w:t>
      </w:r>
    </w:p>
    <w:p w:rsidR="008D6CEE" w:rsidRDefault="008D6CEE" w:rsidP="008D6CEE">
      <w:pPr>
        <w:rPr>
          <w:rFonts w:ascii="Century Gothic" w:hAnsi="Century Gothic"/>
          <w:b/>
          <w:color w:val="00B0F0"/>
          <w:sz w:val="16"/>
          <w:szCs w:val="16"/>
        </w:rPr>
      </w:pPr>
      <w:r w:rsidRPr="00EB38E8">
        <w:rPr>
          <w:rFonts w:ascii="Century Gothic" w:hAnsi="Century Gothic"/>
          <w:b/>
          <w:color w:val="00B0F0"/>
          <w:sz w:val="16"/>
          <w:szCs w:val="16"/>
        </w:rPr>
        <w:t>Vote à l’unanimité des membres présents et représentés.</w:t>
      </w:r>
    </w:p>
    <w:p w:rsidR="008A698A" w:rsidRPr="00BD4E40" w:rsidRDefault="008A698A" w:rsidP="008A698A">
      <w:pPr>
        <w:pBdr>
          <w:top w:val="single" w:sz="4" w:space="1" w:color="auto"/>
          <w:left w:val="single" w:sz="4" w:space="4" w:color="auto"/>
          <w:bottom w:val="single" w:sz="4" w:space="1" w:color="auto"/>
          <w:right w:val="single" w:sz="4" w:space="4" w:color="auto"/>
        </w:pBdr>
        <w:shd w:val="clear" w:color="auto" w:fill="FFFF00"/>
        <w:jc w:val="center"/>
        <w:rPr>
          <w:rFonts w:asciiTheme="minorHAnsi" w:hAnsiTheme="minorHAnsi" w:cstheme="minorHAnsi"/>
          <w:b/>
          <w:sz w:val="24"/>
        </w:rPr>
      </w:pPr>
      <w:r w:rsidRPr="00BD4E40">
        <w:rPr>
          <w:rFonts w:asciiTheme="minorHAnsi" w:hAnsiTheme="minorHAnsi" w:cstheme="minorHAnsi"/>
          <w:b/>
          <w:sz w:val="24"/>
        </w:rPr>
        <w:t>POLE COMMERCIAL : ASSUJETISSEMENT DU BUDGET A LA TVA</w:t>
      </w:r>
    </w:p>
    <w:p w:rsidR="008A698A" w:rsidRPr="00BD4E40" w:rsidRDefault="008A698A" w:rsidP="008A698A">
      <w:pPr>
        <w:rPr>
          <w:rFonts w:asciiTheme="minorHAnsi" w:hAnsiTheme="minorHAnsi" w:cstheme="minorHAnsi"/>
          <w:sz w:val="24"/>
        </w:rPr>
      </w:pPr>
      <w:r w:rsidRPr="00BD4E40">
        <w:rPr>
          <w:rFonts w:asciiTheme="minorHAnsi" w:hAnsiTheme="minorHAnsi" w:cstheme="minorHAnsi"/>
          <w:sz w:val="24"/>
        </w:rPr>
        <w:t>Suivant les conseils du trésorier, Mme le Maire propose d’assujettir le budget annexe du Pôle commercial à la TVA (taxe sur la valeur ajoutée).</w:t>
      </w:r>
    </w:p>
    <w:p w:rsidR="008A698A" w:rsidRPr="00BD4E40" w:rsidRDefault="008A698A" w:rsidP="008A698A">
      <w:pPr>
        <w:rPr>
          <w:rFonts w:asciiTheme="minorHAnsi" w:hAnsiTheme="minorHAnsi" w:cstheme="minorHAnsi"/>
          <w:sz w:val="24"/>
        </w:rPr>
      </w:pPr>
      <w:r w:rsidRPr="00BD4E40">
        <w:rPr>
          <w:rFonts w:asciiTheme="minorHAnsi" w:hAnsiTheme="minorHAnsi" w:cstheme="minorHAnsi"/>
          <w:sz w:val="24"/>
        </w:rPr>
        <w:t>Dans cette hypothèse, la commune pourrait récupérer tout de suite la TVA sur les travaux et les commerçants pourraient également la récupérer sur le loyer qui serait assujetti à la TVA</w:t>
      </w:r>
    </w:p>
    <w:p w:rsidR="008A698A" w:rsidRPr="00BD4E40" w:rsidRDefault="008A698A" w:rsidP="008A698A">
      <w:pPr>
        <w:rPr>
          <w:rFonts w:asciiTheme="minorHAnsi" w:hAnsiTheme="minorHAnsi" w:cstheme="minorHAnsi"/>
          <w:sz w:val="24"/>
        </w:rPr>
      </w:pPr>
      <w:r w:rsidRPr="00BD4E40">
        <w:rPr>
          <w:rFonts w:asciiTheme="minorHAnsi" w:hAnsiTheme="minorHAnsi" w:cstheme="minorHAnsi"/>
          <w:color w:val="FF0000"/>
          <w:sz w:val="24"/>
        </w:rPr>
        <w:t>Après en avoir délibéré, le Conseil Municipal, accepte,  cette proposition et décide d’assujettir à la TVA le budget annexe</w:t>
      </w:r>
      <w:r w:rsidRPr="00BD4E40">
        <w:rPr>
          <w:rFonts w:asciiTheme="minorHAnsi" w:hAnsiTheme="minorHAnsi" w:cstheme="minorHAnsi"/>
          <w:sz w:val="24"/>
        </w:rPr>
        <w:t>.</w:t>
      </w:r>
    </w:p>
    <w:p w:rsidR="008D6CEE" w:rsidRDefault="003D2C01" w:rsidP="008D6CEE">
      <w:pPr>
        <w:rPr>
          <w:rFonts w:ascii="Century Gothic" w:hAnsi="Century Gothic"/>
          <w:b/>
          <w:color w:val="00B0F0"/>
          <w:sz w:val="16"/>
          <w:szCs w:val="16"/>
        </w:rPr>
      </w:pPr>
      <w:r w:rsidRPr="00EB38E8">
        <w:rPr>
          <w:rFonts w:ascii="Century Gothic" w:hAnsi="Century Gothic"/>
          <w:b/>
          <w:color w:val="00B0F0"/>
          <w:sz w:val="16"/>
          <w:szCs w:val="16"/>
        </w:rPr>
        <w:t>Vote à l’unanimité des membres présents et représentés.</w:t>
      </w:r>
    </w:p>
    <w:p w:rsidR="008A698A" w:rsidRDefault="008A698A" w:rsidP="008D6CEE">
      <w:pPr>
        <w:rPr>
          <w:rFonts w:ascii="Century Gothic" w:hAnsi="Century Gothic"/>
          <w:b/>
          <w:color w:val="00B0F0"/>
          <w:sz w:val="16"/>
          <w:szCs w:val="16"/>
        </w:rPr>
      </w:pPr>
    </w:p>
    <w:p w:rsidR="008A698A" w:rsidRPr="003D2C01" w:rsidRDefault="008A698A" w:rsidP="008A698A">
      <w:pPr>
        <w:jc w:val="both"/>
        <w:rPr>
          <w:rFonts w:asciiTheme="minorHAnsi" w:hAnsiTheme="minorHAnsi" w:cstheme="minorHAnsi"/>
          <w:sz w:val="24"/>
        </w:rPr>
      </w:pPr>
      <w:r w:rsidRPr="003D2C01">
        <w:rPr>
          <w:rFonts w:asciiTheme="minorHAnsi" w:hAnsiTheme="minorHAnsi" w:cstheme="minorHAnsi"/>
          <w:i/>
          <w:sz w:val="24"/>
        </w:rPr>
        <w:t xml:space="preserve">DELIBERATION </w:t>
      </w:r>
      <w:r w:rsidR="00DA548F">
        <w:rPr>
          <w:rFonts w:asciiTheme="minorHAnsi" w:hAnsiTheme="minorHAnsi" w:cstheme="minorHAnsi"/>
          <w:i/>
          <w:sz w:val="24"/>
        </w:rPr>
        <w:t>70</w:t>
      </w:r>
      <w:r w:rsidRPr="003D2C01">
        <w:rPr>
          <w:rFonts w:asciiTheme="minorHAnsi" w:hAnsiTheme="minorHAnsi" w:cstheme="minorHAnsi"/>
          <w:sz w:val="24"/>
        </w:rPr>
        <w:t>-18</w:t>
      </w:r>
    </w:p>
    <w:p w:rsidR="008A698A" w:rsidRPr="00BD4E40" w:rsidRDefault="008A698A" w:rsidP="008A698A">
      <w:pPr>
        <w:pBdr>
          <w:top w:val="single" w:sz="4" w:space="1" w:color="auto"/>
          <w:left w:val="single" w:sz="4" w:space="4" w:color="auto"/>
          <w:bottom w:val="single" w:sz="4" w:space="1" w:color="auto"/>
          <w:right w:val="single" w:sz="4" w:space="4" w:color="auto"/>
        </w:pBdr>
        <w:shd w:val="clear" w:color="auto" w:fill="FFFF00"/>
        <w:jc w:val="center"/>
        <w:rPr>
          <w:rFonts w:asciiTheme="minorHAnsi" w:hAnsiTheme="minorHAnsi" w:cstheme="minorHAnsi"/>
          <w:b/>
          <w:sz w:val="24"/>
        </w:rPr>
      </w:pPr>
      <w:r w:rsidRPr="00BD4E40">
        <w:rPr>
          <w:rFonts w:asciiTheme="minorHAnsi" w:hAnsiTheme="minorHAnsi" w:cstheme="minorHAnsi"/>
          <w:b/>
          <w:sz w:val="24"/>
        </w:rPr>
        <w:t xml:space="preserve">CONVENTION BALAYAGE </w:t>
      </w:r>
    </w:p>
    <w:p w:rsidR="008D6CEE" w:rsidRDefault="008A698A" w:rsidP="008A698A">
      <w:pPr>
        <w:jc w:val="both"/>
        <w:rPr>
          <w:rFonts w:asciiTheme="minorHAnsi" w:hAnsiTheme="minorHAnsi" w:cstheme="minorHAnsi"/>
          <w:sz w:val="24"/>
        </w:rPr>
      </w:pPr>
      <w:r w:rsidRPr="00BD4E40">
        <w:rPr>
          <w:rFonts w:asciiTheme="minorHAnsi" w:hAnsiTheme="minorHAnsi" w:cstheme="minorHAnsi"/>
          <w:sz w:val="24"/>
        </w:rPr>
        <w:t>Le Conseil Municipal autorise Monsieur  le maire à signer la convention de balayage avec NORMANDIE BALAYAGE sis  à GOUVIX 20 bis Rue des Jardins pour un balayage par mois à  raison de 473 euros TTC mensuel à compter du 1</w:t>
      </w:r>
      <w:r w:rsidRPr="00BD4E40">
        <w:rPr>
          <w:rFonts w:asciiTheme="minorHAnsi" w:hAnsiTheme="minorHAnsi" w:cstheme="minorHAnsi"/>
          <w:sz w:val="24"/>
          <w:vertAlign w:val="superscript"/>
        </w:rPr>
        <w:t>er</w:t>
      </w:r>
      <w:r w:rsidRPr="00BD4E40">
        <w:rPr>
          <w:rFonts w:asciiTheme="minorHAnsi" w:hAnsiTheme="minorHAnsi" w:cstheme="minorHAnsi"/>
          <w:sz w:val="24"/>
        </w:rPr>
        <w:t xml:space="preserve"> novembre 2018</w:t>
      </w:r>
    </w:p>
    <w:p w:rsidR="008A698A" w:rsidRDefault="008A698A" w:rsidP="008A698A">
      <w:pPr>
        <w:rPr>
          <w:rFonts w:ascii="Century Gothic" w:hAnsi="Century Gothic"/>
          <w:b/>
          <w:color w:val="00B0F0"/>
          <w:sz w:val="16"/>
          <w:szCs w:val="16"/>
        </w:rPr>
      </w:pPr>
      <w:r w:rsidRPr="00EB38E8">
        <w:rPr>
          <w:rFonts w:ascii="Century Gothic" w:hAnsi="Century Gothic"/>
          <w:b/>
          <w:color w:val="00B0F0"/>
          <w:sz w:val="16"/>
          <w:szCs w:val="16"/>
        </w:rPr>
        <w:t>Vote à l’unanimité des membres présents et représentés.</w:t>
      </w:r>
    </w:p>
    <w:p w:rsidR="008A698A" w:rsidRDefault="008A698A" w:rsidP="008A698A">
      <w:pPr>
        <w:rPr>
          <w:rFonts w:ascii="Century Gothic" w:hAnsi="Century Gothic"/>
          <w:b/>
          <w:color w:val="00B0F0"/>
          <w:sz w:val="16"/>
          <w:szCs w:val="16"/>
        </w:rPr>
      </w:pPr>
    </w:p>
    <w:p w:rsidR="008A698A" w:rsidRPr="003D2C01" w:rsidRDefault="008A698A" w:rsidP="008A698A">
      <w:pPr>
        <w:jc w:val="both"/>
        <w:rPr>
          <w:rFonts w:asciiTheme="minorHAnsi" w:hAnsiTheme="minorHAnsi" w:cstheme="minorHAnsi"/>
          <w:sz w:val="24"/>
        </w:rPr>
      </w:pPr>
      <w:r w:rsidRPr="003D2C01">
        <w:rPr>
          <w:rFonts w:asciiTheme="minorHAnsi" w:hAnsiTheme="minorHAnsi" w:cstheme="minorHAnsi"/>
          <w:i/>
          <w:sz w:val="24"/>
        </w:rPr>
        <w:t xml:space="preserve">DELIBERATION </w:t>
      </w:r>
      <w:r w:rsidR="00DA548F">
        <w:rPr>
          <w:rFonts w:asciiTheme="minorHAnsi" w:hAnsiTheme="minorHAnsi" w:cstheme="minorHAnsi"/>
          <w:i/>
          <w:sz w:val="24"/>
        </w:rPr>
        <w:t>71</w:t>
      </w:r>
      <w:r>
        <w:rPr>
          <w:rFonts w:asciiTheme="minorHAnsi" w:hAnsiTheme="minorHAnsi" w:cstheme="minorHAnsi"/>
          <w:i/>
          <w:sz w:val="24"/>
        </w:rPr>
        <w:t>-</w:t>
      </w:r>
      <w:r w:rsidRPr="003D2C01">
        <w:rPr>
          <w:rFonts w:asciiTheme="minorHAnsi" w:hAnsiTheme="minorHAnsi" w:cstheme="minorHAnsi"/>
          <w:sz w:val="24"/>
        </w:rPr>
        <w:t>18</w:t>
      </w:r>
    </w:p>
    <w:p w:rsidR="008A698A" w:rsidRPr="00BD4E40" w:rsidRDefault="008A698A" w:rsidP="008A698A">
      <w:pPr>
        <w:pBdr>
          <w:top w:val="single" w:sz="4" w:space="1" w:color="auto"/>
          <w:left w:val="single" w:sz="4" w:space="4" w:color="auto"/>
          <w:bottom w:val="single" w:sz="4" w:space="1" w:color="auto"/>
          <w:right w:val="single" w:sz="4" w:space="4" w:color="auto"/>
        </w:pBdr>
        <w:shd w:val="clear" w:color="auto" w:fill="FFFF00"/>
        <w:jc w:val="center"/>
        <w:rPr>
          <w:rFonts w:asciiTheme="minorHAnsi" w:hAnsiTheme="minorHAnsi" w:cstheme="minorHAnsi"/>
          <w:b/>
          <w:sz w:val="24"/>
        </w:rPr>
      </w:pPr>
      <w:r w:rsidRPr="00BD4E40">
        <w:rPr>
          <w:rFonts w:asciiTheme="minorHAnsi" w:hAnsiTheme="minorHAnsi" w:cstheme="minorHAnsi"/>
          <w:b/>
          <w:sz w:val="24"/>
        </w:rPr>
        <w:t>ACQUISITION BATIMENT ROUTE DE TESSEL AK 180-351-353</w:t>
      </w:r>
    </w:p>
    <w:p w:rsidR="008A698A" w:rsidRPr="00BD4E40" w:rsidRDefault="008A698A" w:rsidP="008A698A">
      <w:pPr>
        <w:jc w:val="both"/>
        <w:rPr>
          <w:rStyle w:val="CharacterStyle2"/>
          <w:rFonts w:asciiTheme="minorHAnsi" w:hAnsiTheme="minorHAnsi" w:cstheme="minorHAnsi"/>
          <w:spacing w:val="-2"/>
          <w:sz w:val="24"/>
          <w:szCs w:val="24"/>
        </w:rPr>
      </w:pPr>
      <w:r w:rsidRPr="00BD4E40">
        <w:rPr>
          <w:rStyle w:val="CharacterStyle2"/>
          <w:rFonts w:asciiTheme="minorHAnsi" w:hAnsiTheme="minorHAnsi" w:cstheme="minorHAnsi"/>
          <w:spacing w:val="-2"/>
          <w:sz w:val="24"/>
          <w:szCs w:val="24"/>
        </w:rPr>
        <w:t>Suite au refus des propriétaires de la 1</w:t>
      </w:r>
      <w:r w:rsidRPr="00BD4E40">
        <w:rPr>
          <w:rStyle w:val="CharacterStyle2"/>
          <w:rFonts w:asciiTheme="minorHAnsi" w:hAnsiTheme="minorHAnsi" w:cstheme="minorHAnsi"/>
          <w:spacing w:val="-2"/>
          <w:sz w:val="24"/>
          <w:szCs w:val="24"/>
          <w:vertAlign w:val="superscript"/>
        </w:rPr>
        <w:t>ère</w:t>
      </w:r>
      <w:r w:rsidRPr="00BD4E40">
        <w:rPr>
          <w:rStyle w:val="CharacterStyle2"/>
          <w:rFonts w:asciiTheme="minorHAnsi" w:hAnsiTheme="minorHAnsi" w:cstheme="minorHAnsi"/>
          <w:spacing w:val="-2"/>
          <w:sz w:val="24"/>
          <w:szCs w:val="24"/>
        </w:rPr>
        <w:t xml:space="preserve"> offre à 110 000€ , le Conseil Municipal propose une offre à   120 000 € frais d’agence compris,  pour l’acquisition du bâtiment  ci-dessus cadastré qui pourrait être aménagé pour les services techniques de la Commune.</w:t>
      </w:r>
    </w:p>
    <w:p w:rsidR="008A698A" w:rsidRPr="00035E67" w:rsidRDefault="008A698A" w:rsidP="008A698A">
      <w:pPr>
        <w:jc w:val="both"/>
        <w:rPr>
          <w:rStyle w:val="CharacterStyle2"/>
          <w:rFonts w:asciiTheme="minorHAnsi" w:hAnsiTheme="minorHAnsi" w:cstheme="minorHAnsi"/>
          <w:spacing w:val="-2"/>
          <w:sz w:val="16"/>
          <w:szCs w:val="16"/>
        </w:rPr>
      </w:pPr>
    </w:p>
    <w:p w:rsidR="008A698A" w:rsidRPr="00BD4E40" w:rsidRDefault="008A698A" w:rsidP="008A698A">
      <w:pPr>
        <w:jc w:val="both"/>
        <w:rPr>
          <w:rStyle w:val="CharacterStyle2"/>
          <w:rFonts w:asciiTheme="minorHAnsi" w:hAnsiTheme="minorHAnsi" w:cstheme="minorHAnsi"/>
          <w:spacing w:val="-2"/>
          <w:sz w:val="24"/>
          <w:szCs w:val="24"/>
        </w:rPr>
      </w:pPr>
      <w:r w:rsidRPr="00BD4E40">
        <w:rPr>
          <w:rStyle w:val="CharacterStyle2"/>
          <w:rFonts w:asciiTheme="minorHAnsi" w:hAnsiTheme="minorHAnsi" w:cstheme="minorHAnsi"/>
          <w:spacing w:val="-2"/>
          <w:sz w:val="24"/>
          <w:szCs w:val="24"/>
        </w:rPr>
        <w:t>Le Conseil sollicite une convention avec EPFN  sous réserve que cet achat entre dans leur compétence</w:t>
      </w:r>
    </w:p>
    <w:p w:rsidR="008A698A" w:rsidRPr="00035E67" w:rsidRDefault="008A698A" w:rsidP="008A698A">
      <w:pPr>
        <w:jc w:val="both"/>
        <w:rPr>
          <w:rStyle w:val="CharacterStyle2"/>
          <w:rFonts w:asciiTheme="minorHAnsi" w:hAnsiTheme="minorHAnsi" w:cstheme="minorHAnsi"/>
          <w:spacing w:val="-2"/>
          <w:sz w:val="16"/>
          <w:szCs w:val="16"/>
        </w:rPr>
      </w:pPr>
    </w:p>
    <w:p w:rsidR="008A698A" w:rsidRPr="00BD4E40" w:rsidRDefault="008A698A" w:rsidP="008A698A">
      <w:pPr>
        <w:jc w:val="both"/>
        <w:rPr>
          <w:rStyle w:val="CharacterStyle2"/>
          <w:rFonts w:asciiTheme="minorHAnsi" w:hAnsiTheme="minorHAnsi" w:cstheme="minorHAnsi"/>
          <w:spacing w:val="-2"/>
          <w:sz w:val="24"/>
          <w:szCs w:val="24"/>
        </w:rPr>
      </w:pPr>
      <w:r w:rsidRPr="00BD4E40">
        <w:rPr>
          <w:rStyle w:val="CharacterStyle2"/>
          <w:rFonts w:asciiTheme="minorHAnsi" w:hAnsiTheme="minorHAnsi" w:cstheme="minorHAnsi"/>
          <w:spacing w:val="-2"/>
          <w:sz w:val="24"/>
          <w:szCs w:val="24"/>
        </w:rPr>
        <w:t>Le Conseil Municipal autorise Monsieur le Maire à prendre toutes les décisions et à signer tous les documents nécessaires à l’acquisition de ces parcelles.</w:t>
      </w:r>
    </w:p>
    <w:p w:rsidR="008D6CEE" w:rsidRDefault="008D6CEE" w:rsidP="008D6CEE">
      <w:pPr>
        <w:rPr>
          <w:rFonts w:ascii="Century Gothic" w:hAnsi="Century Gothic"/>
          <w:b/>
          <w:color w:val="00B0F0"/>
          <w:sz w:val="16"/>
          <w:szCs w:val="16"/>
        </w:rPr>
      </w:pPr>
      <w:r w:rsidRPr="00EB38E8">
        <w:rPr>
          <w:rFonts w:ascii="Century Gothic" w:hAnsi="Century Gothic"/>
          <w:b/>
          <w:color w:val="00B0F0"/>
          <w:sz w:val="16"/>
          <w:szCs w:val="16"/>
        </w:rPr>
        <w:t>Vote à l’unanimité des membres présents et représentés.</w:t>
      </w:r>
    </w:p>
    <w:p w:rsidR="008A698A" w:rsidRDefault="008A698A" w:rsidP="008D6CEE">
      <w:pPr>
        <w:rPr>
          <w:rFonts w:ascii="Century Gothic" w:hAnsi="Century Gothic"/>
          <w:b/>
          <w:color w:val="00B0F0"/>
          <w:sz w:val="16"/>
          <w:szCs w:val="16"/>
        </w:rPr>
      </w:pPr>
    </w:p>
    <w:p w:rsidR="008A698A" w:rsidRPr="003D2C01" w:rsidRDefault="008A698A" w:rsidP="008A698A">
      <w:pPr>
        <w:jc w:val="both"/>
        <w:rPr>
          <w:rFonts w:asciiTheme="minorHAnsi" w:hAnsiTheme="minorHAnsi" w:cstheme="minorHAnsi"/>
          <w:sz w:val="24"/>
        </w:rPr>
      </w:pPr>
      <w:r w:rsidRPr="003D2C01">
        <w:rPr>
          <w:rFonts w:asciiTheme="minorHAnsi" w:hAnsiTheme="minorHAnsi" w:cstheme="minorHAnsi"/>
          <w:i/>
          <w:sz w:val="24"/>
        </w:rPr>
        <w:t xml:space="preserve">DELIBERATION </w:t>
      </w:r>
      <w:r>
        <w:rPr>
          <w:rFonts w:asciiTheme="minorHAnsi" w:hAnsiTheme="minorHAnsi" w:cstheme="minorHAnsi"/>
          <w:i/>
          <w:sz w:val="24"/>
        </w:rPr>
        <w:t>7</w:t>
      </w:r>
      <w:r w:rsidR="00DA548F">
        <w:rPr>
          <w:rFonts w:asciiTheme="minorHAnsi" w:hAnsiTheme="minorHAnsi" w:cstheme="minorHAnsi"/>
          <w:i/>
          <w:sz w:val="24"/>
        </w:rPr>
        <w:t>2</w:t>
      </w:r>
      <w:r>
        <w:rPr>
          <w:rFonts w:asciiTheme="minorHAnsi" w:hAnsiTheme="minorHAnsi" w:cstheme="minorHAnsi"/>
          <w:i/>
          <w:sz w:val="24"/>
        </w:rPr>
        <w:t>-</w:t>
      </w:r>
      <w:r w:rsidRPr="003D2C01">
        <w:rPr>
          <w:rFonts w:asciiTheme="minorHAnsi" w:hAnsiTheme="minorHAnsi" w:cstheme="minorHAnsi"/>
          <w:sz w:val="24"/>
        </w:rPr>
        <w:t>18</w:t>
      </w:r>
    </w:p>
    <w:p w:rsidR="008A698A" w:rsidRDefault="008D6CEE" w:rsidP="008A698A">
      <w:pPr>
        <w:pStyle w:val="Standard"/>
        <w:pBdr>
          <w:top w:val="single" w:sz="4" w:space="1" w:color="auto"/>
          <w:left w:val="single" w:sz="4" w:space="4" w:color="auto"/>
          <w:bottom w:val="single" w:sz="4" w:space="1" w:color="auto"/>
          <w:right w:val="single" w:sz="4" w:space="4" w:color="auto"/>
        </w:pBdr>
        <w:shd w:val="clear" w:color="auto" w:fill="FFFF00"/>
        <w:jc w:val="center"/>
        <w:rPr>
          <w:rFonts w:asciiTheme="minorHAnsi" w:hAnsiTheme="minorHAnsi" w:cstheme="minorHAnsi"/>
          <w:b/>
          <w:sz w:val="24"/>
        </w:rPr>
      </w:pPr>
      <w:r w:rsidRPr="008D6CEE">
        <w:rPr>
          <w:rFonts w:ascii="Century Gothic" w:hAnsi="Century Gothic" w:cs="Tahoma"/>
          <w:sz w:val="22"/>
          <w:szCs w:val="22"/>
        </w:rPr>
        <w:t xml:space="preserve">     </w:t>
      </w:r>
      <w:r w:rsidR="008A698A" w:rsidRPr="004339A0">
        <w:rPr>
          <w:rFonts w:asciiTheme="minorHAnsi" w:hAnsiTheme="minorHAnsi" w:cstheme="minorHAnsi"/>
          <w:b/>
          <w:sz w:val="24"/>
        </w:rPr>
        <w:t>RACHAT  DES PARCELLE</w:t>
      </w:r>
      <w:r w:rsidR="008A698A">
        <w:rPr>
          <w:rFonts w:asciiTheme="minorHAnsi" w:hAnsiTheme="minorHAnsi" w:cstheme="minorHAnsi"/>
          <w:b/>
          <w:sz w:val="24"/>
        </w:rPr>
        <w:t>S</w:t>
      </w:r>
      <w:r w:rsidR="008A698A" w:rsidRPr="004339A0">
        <w:rPr>
          <w:rFonts w:asciiTheme="minorHAnsi" w:hAnsiTheme="minorHAnsi" w:cstheme="minorHAnsi"/>
          <w:b/>
          <w:sz w:val="24"/>
        </w:rPr>
        <w:t xml:space="preserve">   </w:t>
      </w:r>
      <w:r w:rsidR="008A698A" w:rsidRPr="004339A0">
        <w:rPr>
          <w:rFonts w:asciiTheme="minorHAnsi" w:hAnsiTheme="minorHAnsi" w:cstheme="minorHAnsi"/>
          <w:b/>
          <w:bCs/>
          <w:sz w:val="24"/>
        </w:rPr>
        <w:t xml:space="preserve">AE 77  </w:t>
      </w:r>
      <w:r w:rsidR="008A698A">
        <w:rPr>
          <w:rFonts w:asciiTheme="minorHAnsi" w:hAnsiTheme="minorHAnsi" w:cstheme="minorHAnsi"/>
          <w:b/>
          <w:bCs/>
          <w:sz w:val="24"/>
        </w:rPr>
        <w:t xml:space="preserve">- </w:t>
      </w:r>
      <w:r w:rsidR="008A698A" w:rsidRPr="004339A0">
        <w:rPr>
          <w:rFonts w:asciiTheme="minorHAnsi" w:hAnsiTheme="minorHAnsi" w:cstheme="minorHAnsi"/>
          <w:b/>
          <w:bCs/>
          <w:sz w:val="24"/>
        </w:rPr>
        <w:t xml:space="preserve"> AE </w:t>
      </w:r>
      <w:r w:rsidR="008A698A">
        <w:rPr>
          <w:rFonts w:asciiTheme="minorHAnsi" w:hAnsiTheme="minorHAnsi" w:cstheme="minorHAnsi"/>
          <w:b/>
          <w:bCs/>
          <w:sz w:val="24"/>
        </w:rPr>
        <w:t xml:space="preserve"> 189    A EPF NORMANDIE    - POLE COMMERCIAL</w:t>
      </w:r>
    </w:p>
    <w:p w:rsidR="008A698A" w:rsidRDefault="008A698A" w:rsidP="008A698A">
      <w:pPr>
        <w:pStyle w:val="Standard"/>
        <w:jc w:val="both"/>
        <w:rPr>
          <w:rFonts w:asciiTheme="minorHAnsi" w:hAnsiTheme="minorHAnsi" w:cstheme="minorHAnsi"/>
          <w:b/>
          <w:sz w:val="24"/>
        </w:rPr>
      </w:pPr>
    </w:p>
    <w:p w:rsidR="008A698A" w:rsidRPr="00EA0B4C" w:rsidRDefault="008A698A" w:rsidP="008A698A">
      <w:pPr>
        <w:jc w:val="both"/>
        <w:rPr>
          <w:rFonts w:asciiTheme="minorHAnsi" w:hAnsiTheme="minorHAnsi" w:cstheme="minorHAnsi"/>
          <w:sz w:val="25"/>
          <w:szCs w:val="25"/>
        </w:rPr>
      </w:pPr>
      <w:r w:rsidRPr="00EA0B4C">
        <w:rPr>
          <w:rFonts w:asciiTheme="minorHAnsi" w:hAnsiTheme="minorHAnsi" w:cstheme="minorHAnsi"/>
          <w:b/>
          <w:sz w:val="25"/>
          <w:szCs w:val="25"/>
        </w:rPr>
        <w:t>Vu</w:t>
      </w:r>
      <w:r w:rsidRPr="00EA0B4C">
        <w:rPr>
          <w:rFonts w:asciiTheme="minorHAnsi" w:hAnsiTheme="minorHAnsi" w:cstheme="minorHAnsi"/>
          <w:sz w:val="25"/>
          <w:szCs w:val="25"/>
        </w:rPr>
        <w:t xml:space="preserve"> la délibération 42-17 demandant l’intervention de EPF NORMANDIE pour l’acquisition de la  parcelle    AE 77  et la mise en œuvre d’une étude flash sur le périmètre du pôle commercial</w:t>
      </w:r>
    </w:p>
    <w:p w:rsidR="008A698A" w:rsidRDefault="008A698A" w:rsidP="008A698A">
      <w:pPr>
        <w:pStyle w:val="Standard"/>
        <w:jc w:val="both"/>
        <w:rPr>
          <w:rFonts w:asciiTheme="minorHAnsi" w:hAnsiTheme="minorHAnsi" w:cstheme="minorHAnsi"/>
          <w:kern w:val="0"/>
          <w:sz w:val="25"/>
          <w:szCs w:val="25"/>
          <w:lang w:eastAsia="fr-FR"/>
        </w:rPr>
      </w:pPr>
      <w:r w:rsidRPr="00EA0B4C">
        <w:rPr>
          <w:rFonts w:asciiTheme="minorHAnsi" w:hAnsiTheme="minorHAnsi" w:cstheme="minorHAnsi"/>
          <w:b/>
          <w:kern w:val="0"/>
          <w:sz w:val="25"/>
          <w:szCs w:val="25"/>
          <w:lang w:eastAsia="fr-FR"/>
        </w:rPr>
        <w:t xml:space="preserve">Vu </w:t>
      </w:r>
      <w:r w:rsidRPr="00EA0B4C">
        <w:rPr>
          <w:rFonts w:asciiTheme="minorHAnsi" w:hAnsiTheme="minorHAnsi" w:cstheme="minorHAnsi"/>
          <w:kern w:val="0"/>
          <w:sz w:val="25"/>
          <w:szCs w:val="25"/>
          <w:lang w:eastAsia="fr-FR"/>
        </w:rPr>
        <w:t>la délibération 33-17  demandant l’intervention de EPF NORMANDIE pour l’acquisition de la  parcelle    AE 189</w:t>
      </w:r>
      <w:r>
        <w:rPr>
          <w:rFonts w:asciiTheme="minorHAnsi" w:hAnsiTheme="minorHAnsi" w:cstheme="minorHAnsi"/>
          <w:kern w:val="0"/>
          <w:sz w:val="25"/>
          <w:szCs w:val="25"/>
          <w:lang w:eastAsia="fr-FR"/>
        </w:rPr>
        <w:t>.</w:t>
      </w:r>
    </w:p>
    <w:p w:rsidR="008A698A" w:rsidRDefault="008A698A" w:rsidP="008A698A">
      <w:pPr>
        <w:pStyle w:val="Standard"/>
        <w:jc w:val="both"/>
        <w:rPr>
          <w:rFonts w:asciiTheme="minorHAnsi" w:hAnsiTheme="minorHAnsi" w:cstheme="minorHAnsi"/>
          <w:kern w:val="0"/>
          <w:sz w:val="25"/>
          <w:szCs w:val="25"/>
          <w:lang w:eastAsia="fr-FR"/>
        </w:rPr>
      </w:pPr>
      <w:r w:rsidRPr="00EA0B4C">
        <w:rPr>
          <w:rFonts w:asciiTheme="minorHAnsi" w:hAnsiTheme="minorHAnsi" w:cstheme="minorHAnsi"/>
          <w:b/>
          <w:kern w:val="0"/>
          <w:sz w:val="25"/>
          <w:szCs w:val="25"/>
          <w:lang w:eastAsia="fr-FR"/>
        </w:rPr>
        <w:t xml:space="preserve"> Considérant</w:t>
      </w:r>
      <w:r>
        <w:rPr>
          <w:rFonts w:asciiTheme="minorHAnsi" w:hAnsiTheme="minorHAnsi" w:cstheme="minorHAnsi"/>
          <w:kern w:val="0"/>
          <w:sz w:val="25"/>
          <w:szCs w:val="25"/>
          <w:lang w:eastAsia="fr-FR"/>
        </w:rPr>
        <w:t xml:space="preserve">  que pour procéder à la démolition de la maison sise sur la parcelle AE 77, la Commune doit être propriétaire, </w:t>
      </w:r>
    </w:p>
    <w:p w:rsidR="008A698A" w:rsidRDefault="008A698A" w:rsidP="008A698A">
      <w:pPr>
        <w:pStyle w:val="Standard"/>
        <w:jc w:val="both"/>
        <w:rPr>
          <w:rFonts w:asciiTheme="minorHAnsi" w:hAnsiTheme="minorHAnsi" w:cstheme="minorHAnsi"/>
          <w:kern w:val="0"/>
          <w:sz w:val="25"/>
          <w:szCs w:val="25"/>
          <w:lang w:eastAsia="fr-FR"/>
        </w:rPr>
      </w:pPr>
      <w:r w:rsidRPr="00EA0B4C">
        <w:rPr>
          <w:rFonts w:asciiTheme="minorHAnsi" w:hAnsiTheme="minorHAnsi" w:cstheme="minorHAnsi"/>
          <w:b/>
          <w:kern w:val="0"/>
          <w:sz w:val="25"/>
          <w:szCs w:val="25"/>
          <w:lang w:eastAsia="fr-FR"/>
        </w:rPr>
        <w:t>Considérant</w:t>
      </w:r>
      <w:r>
        <w:rPr>
          <w:rFonts w:asciiTheme="minorHAnsi" w:hAnsiTheme="minorHAnsi" w:cstheme="minorHAnsi"/>
          <w:kern w:val="0"/>
          <w:sz w:val="25"/>
          <w:szCs w:val="25"/>
          <w:lang w:eastAsia="fr-FR"/>
        </w:rPr>
        <w:t xml:space="preserve"> que  la démolition de cette maison est nécessaire pour l’exécution du projet de pôle commercial,</w:t>
      </w:r>
    </w:p>
    <w:p w:rsidR="008A698A" w:rsidRDefault="008A698A" w:rsidP="008A698A">
      <w:pPr>
        <w:pStyle w:val="Standard"/>
        <w:jc w:val="both"/>
        <w:rPr>
          <w:rFonts w:asciiTheme="minorHAnsi" w:hAnsiTheme="minorHAnsi" w:cstheme="minorHAnsi"/>
          <w:kern w:val="0"/>
          <w:sz w:val="25"/>
          <w:szCs w:val="25"/>
          <w:lang w:eastAsia="fr-FR"/>
        </w:rPr>
      </w:pPr>
      <w:r w:rsidRPr="00EA0B4C">
        <w:rPr>
          <w:rFonts w:asciiTheme="minorHAnsi" w:hAnsiTheme="minorHAnsi" w:cstheme="minorHAnsi"/>
          <w:b/>
          <w:kern w:val="0"/>
          <w:sz w:val="25"/>
          <w:szCs w:val="25"/>
          <w:lang w:eastAsia="fr-FR"/>
        </w:rPr>
        <w:t>Le Conseil Municipal</w:t>
      </w:r>
      <w:r>
        <w:rPr>
          <w:rFonts w:asciiTheme="minorHAnsi" w:hAnsiTheme="minorHAnsi" w:cstheme="minorHAnsi"/>
          <w:kern w:val="0"/>
          <w:sz w:val="25"/>
          <w:szCs w:val="25"/>
          <w:lang w:eastAsia="fr-FR"/>
        </w:rPr>
        <w:t xml:space="preserve"> vote le rachat des parcelles ci-dessus nommées</w:t>
      </w:r>
    </w:p>
    <w:p w:rsidR="008A698A" w:rsidRPr="00EA0B4C" w:rsidRDefault="008A698A" w:rsidP="008A698A">
      <w:pPr>
        <w:pStyle w:val="Standard"/>
        <w:jc w:val="both"/>
      </w:pPr>
    </w:p>
    <w:p w:rsidR="00BA5B71" w:rsidRPr="00C539AE" w:rsidRDefault="008A698A" w:rsidP="008A698A">
      <w:pPr>
        <w:pBdr>
          <w:top w:val="single" w:sz="4" w:space="0" w:color="auto"/>
          <w:left w:val="single" w:sz="4" w:space="4" w:color="auto"/>
          <w:bottom w:val="single" w:sz="4" w:space="1" w:color="auto"/>
          <w:right w:val="single" w:sz="4" w:space="4" w:color="auto"/>
        </w:pBdr>
        <w:shd w:val="clear" w:color="auto" w:fill="FFFF00"/>
        <w:jc w:val="center"/>
        <w:rPr>
          <w:rFonts w:asciiTheme="minorHAnsi" w:hAnsiTheme="minorHAnsi" w:cstheme="minorHAnsi"/>
          <w:b/>
          <w:sz w:val="24"/>
        </w:rPr>
      </w:pPr>
      <w:r w:rsidRPr="00C539AE">
        <w:rPr>
          <w:rFonts w:asciiTheme="minorHAnsi" w:hAnsiTheme="minorHAnsi" w:cstheme="minorHAnsi"/>
          <w:b/>
          <w:sz w:val="24"/>
        </w:rPr>
        <w:t>DEMANDE  DE SUBVENTION POUR UNE CLASSE DECOUVERTE  A L’ECOLE DU SACRE COEUR</w:t>
      </w:r>
    </w:p>
    <w:p w:rsidR="008A698A" w:rsidRDefault="008A698A" w:rsidP="00303ADF">
      <w:pPr>
        <w:rPr>
          <w:rFonts w:asciiTheme="minorHAnsi" w:hAnsiTheme="minorHAnsi" w:cstheme="minorHAnsi"/>
          <w:sz w:val="24"/>
        </w:rPr>
      </w:pPr>
      <w:r w:rsidRPr="008A698A">
        <w:rPr>
          <w:rFonts w:asciiTheme="minorHAnsi" w:hAnsiTheme="minorHAnsi" w:cstheme="minorHAnsi"/>
          <w:sz w:val="24"/>
        </w:rPr>
        <w:t>Le Conseil émet un avis défavorable à cette demande</w:t>
      </w:r>
      <w:r w:rsidR="00C539AE">
        <w:rPr>
          <w:rFonts w:asciiTheme="minorHAnsi" w:hAnsiTheme="minorHAnsi" w:cstheme="minorHAnsi"/>
          <w:sz w:val="24"/>
        </w:rPr>
        <w:t>.</w:t>
      </w:r>
    </w:p>
    <w:p w:rsidR="00C539AE" w:rsidRDefault="00C539AE" w:rsidP="00C539AE">
      <w:pPr>
        <w:rPr>
          <w:rFonts w:ascii="Century Gothic" w:hAnsi="Century Gothic"/>
          <w:b/>
          <w:color w:val="00B0F0"/>
          <w:sz w:val="16"/>
          <w:szCs w:val="16"/>
        </w:rPr>
      </w:pPr>
      <w:r w:rsidRPr="00EB38E8">
        <w:rPr>
          <w:rFonts w:ascii="Century Gothic" w:hAnsi="Century Gothic"/>
          <w:b/>
          <w:color w:val="00B0F0"/>
          <w:sz w:val="16"/>
          <w:szCs w:val="16"/>
        </w:rPr>
        <w:t>Vote à l’unanimité des membres présents et représentés.</w:t>
      </w:r>
    </w:p>
    <w:p w:rsidR="00C539AE" w:rsidRPr="008A698A" w:rsidRDefault="00C539AE" w:rsidP="00303ADF">
      <w:pPr>
        <w:rPr>
          <w:rFonts w:asciiTheme="minorHAnsi" w:hAnsiTheme="minorHAnsi" w:cstheme="minorHAnsi"/>
          <w:sz w:val="24"/>
        </w:rPr>
      </w:pPr>
    </w:p>
    <w:p w:rsidR="00C2605F" w:rsidRPr="009E6C61" w:rsidRDefault="008D05FF" w:rsidP="00303ADF">
      <w:pPr>
        <w:rPr>
          <w:rFonts w:ascii="Century Gothic" w:hAnsi="Century Gothic" w:cs="Cambria"/>
          <w:sz w:val="24"/>
        </w:rPr>
      </w:pPr>
      <w:r w:rsidRPr="00A34A4B">
        <w:rPr>
          <w:rFonts w:ascii="Century Gothic" w:hAnsi="Century Gothic" w:cs="Cambria"/>
          <w:sz w:val="24"/>
        </w:rPr>
        <w:t xml:space="preserve">La séance est levée à </w:t>
      </w:r>
      <w:r w:rsidR="00045FB3">
        <w:rPr>
          <w:rFonts w:ascii="Century Gothic" w:hAnsi="Century Gothic" w:cs="Cambria"/>
          <w:sz w:val="24"/>
        </w:rPr>
        <w:t xml:space="preserve">22 </w:t>
      </w:r>
      <w:r w:rsidRPr="00A34A4B">
        <w:rPr>
          <w:rFonts w:ascii="Century Gothic" w:hAnsi="Century Gothic" w:cs="Cambria"/>
          <w:sz w:val="24"/>
        </w:rPr>
        <w:t xml:space="preserve">h </w:t>
      </w:r>
      <w:r w:rsidR="00C539AE">
        <w:rPr>
          <w:rFonts w:ascii="Century Gothic" w:hAnsi="Century Gothic" w:cs="Cambria"/>
          <w:sz w:val="24"/>
        </w:rPr>
        <w:t>55</w:t>
      </w:r>
    </w:p>
    <w:sectPr w:rsidR="00C2605F" w:rsidRPr="009E6C61" w:rsidSect="00F54F2D">
      <w:pgSz w:w="11906" w:h="16838"/>
      <w:pgMar w:top="567" w:right="567" w:bottom="567" w:left="567" w:header="0"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BA5" w:rsidRDefault="00CB4BA5" w:rsidP="003D2C01">
      <w:r>
        <w:separator/>
      </w:r>
    </w:p>
  </w:endnote>
  <w:endnote w:type="continuationSeparator" w:id="0">
    <w:p w:rsidR="00CB4BA5" w:rsidRDefault="00CB4BA5" w:rsidP="003D2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Lucida Calligraphy">
    <w:altName w:val="Urdu Typesetting"/>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Maiandra G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gerian">
    <w:altName w:val="Juice ITC"/>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Gras">
    <w:altName w:val="Time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N)">
    <w:charset w:val="00"/>
    <w:family w:val="roman"/>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BA5" w:rsidRDefault="00CB4BA5" w:rsidP="003D2C01">
      <w:r>
        <w:separator/>
      </w:r>
    </w:p>
  </w:footnote>
  <w:footnote w:type="continuationSeparator" w:id="0">
    <w:p w:rsidR="00CB4BA5" w:rsidRDefault="00CB4BA5" w:rsidP="003D2C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9441E"/>
    <w:multiLevelType w:val="hybridMultilevel"/>
    <w:tmpl w:val="CB3EB75E"/>
    <w:lvl w:ilvl="0" w:tplc="86E2373E">
      <w:numFmt w:val="bullet"/>
      <w:lvlText w:val="-"/>
      <w:lvlJc w:val="left"/>
      <w:pPr>
        <w:ind w:left="720" w:hanging="360"/>
      </w:pPr>
      <w:rPr>
        <w:rFonts w:ascii="Century Gothic" w:eastAsia="Times New Roman" w:hAnsi="Century Gothic"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2D47BA"/>
    <w:multiLevelType w:val="singleLevel"/>
    <w:tmpl w:val="040C000B"/>
    <w:lvl w:ilvl="0">
      <w:start w:val="1"/>
      <w:numFmt w:val="bullet"/>
      <w:lvlText w:val=""/>
      <w:lvlJc w:val="left"/>
      <w:pPr>
        <w:ind w:left="360" w:hanging="360"/>
      </w:pPr>
      <w:rPr>
        <w:rFonts w:ascii="Wingdings" w:hAnsi="Wingdings" w:hint="default"/>
      </w:rPr>
    </w:lvl>
  </w:abstractNum>
  <w:abstractNum w:abstractNumId="2" w15:restartNumberingAfterBreak="0">
    <w:nsid w:val="12643125"/>
    <w:multiLevelType w:val="hybridMultilevel"/>
    <w:tmpl w:val="2E6AE7FA"/>
    <w:lvl w:ilvl="0" w:tplc="13F63EEC">
      <w:numFmt w:val="none"/>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065AC2"/>
    <w:multiLevelType w:val="hybridMultilevel"/>
    <w:tmpl w:val="7FB48F6A"/>
    <w:lvl w:ilvl="0" w:tplc="ECD8AF52">
      <w:numFmt w:val="bullet"/>
      <w:lvlText w:val="-"/>
      <w:lvlJc w:val="left"/>
      <w:pPr>
        <w:tabs>
          <w:tab w:val="num" w:pos="720"/>
        </w:tabs>
        <w:ind w:left="720" w:hanging="360"/>
      </w:pPr>
      <w:rPr>
        <w:rFonts w:ascii="Trebuchet MS" w:eastAsia="Times New Roman" w:hAnsi="Trebuchet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8B32A3"/>
    <w:multiLevelType w:val="hybridMultilevel"/>
    <w:tmpl w:val="90B857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0177D2C"/>
    <w:multiLevelType w:val="hybridMultilevel"/>
    <w:tmpl w:val="43FEF1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FB61708"/>
    <w:multiLevelType w:val="hybridMultilevel"/>
    <w:tmpl w:val="699637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2896C88"/>
    <w:multiLevelType w:val="hybridMultilevel"/>
    <w:tmpl w:val="80965A06"/>
    <w:lvl w:ilvl="0" w:tplc="946C872E">
      <w:numFmt w:val="bullet"/>
      <w:lvlText w:val="-"/>
      <w:lvlJc w:val="left"/>
      <w:pPr>
        <w:ind w:left="360" w:hanging="360"/>
      </w:pPr>
      <w:rPr>
        <w:rFonts w:ascii="Century Gothic" w:eastAsia="Times New Roman" w:hAnsi="Century Gothic"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2"/>
  </w:num>
  <w:num w:numId="5">
    <w:abstractNumId w:val="4"/>
  </w:num>
  <w:num w:numId="6">
    <w:abstractNumId w:val="1"/>
  </w:num>
  <w:num w:numId="7">
    <w:abstractNumId w:val="3"/>
  </w:num>
  <w:num w:numId="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40"/>
  <w:displayHorizont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0B7"/>
    <w:rsid w:val="00010710"/>
    <w:rsid w:val="000144AE"/>
    <w:rsid w:val="0002270B"/>
    <w:rsid w:val="00023207"/>
    <w:rsid w:val="00023F17"/>
    <w:rsid w:val="00030A30"/>
    <w:rsid w:val="00032D78"/>
    <w:rsid w:val="000373FF"/>
    <w:rsid w:val="00040A86"/>
    <w:rsid w:val="00044F02"/>
    <w:rsid w:val="00045C26"/>
    <w:rsid w:val="00045FB3"/>
    <w:rsid w:val="00046F3A"/>
    <w:rsid w:val="00052737"/>
    <w:rsid w:val="00056A22"/>
    <w:rsid w:val="000708EE"/>
    <w:rsid w:val="00082C15"/>
    <w:rsid w:val="00084DB0"/>
    <w:rsid w:val="00085E95"/>
    <w:rsid w:val="00086E9B"/>
    <w:rsid w:val="000A4A38"/>
    <w:rsid w:val="000C6033"/>
    <w:rsid w:val="000D02EE"/>
    <w:rsid w:val="000D3444"/>
    <w:rsid w:val="000D5827"/>
    <w:rsid w:val="000E01BE"/>
    <w:rsid w:val="000E7DB1"/>
    <w:rsid w:val="00111512"/>
    <w:rsid w:val="00113089"/>
    <w:rsid w:val="0012095F"/>
    <w:rsid w:val="001217DB"/>
    <w:rsid w:val="00122354"/>
    <w:rsid w:val="00131623"/>
    <w:rsid w:val="001322D1"/>
    <w:rsid w:val="0014025C"/>
    <w:rsid w:val="001419D2"/>
    <w:rsid w:val="00143C9A"/>
    <w:rsid w:val="0014427C"/>
    <w:rsid w:val="00151C74"/>
    <w:rsid w:val="00177207"/>
    <w:rsid w:val="00183339"/>
    <w:rsid w:val="0018562C"/>
    <w:rsid w:val="001911EC"/>
    <w:rsid w:val="001915BA"/>
    <w:rsid w:val="00191B1F"/>
    <w:rsid w:val="00192BC3"/>
    <w:rsid w:val="0019478D"/>
    <w:rsid w:val="001B17DC"/>
    <w:rsid w:val="001B302D"/>
    <w:rsid w:val="001B7D1A"/>
    <w:rsid w:val="001D4728"/>
    <w:rsid w:val="001D5DE8"/>
    <w:rsid w:val="001D7674"/>
    <w:rsid w:val="001E08F5"/>
    <w:rsid w:val="001E46B6"/>
    <w:rsid w:val="001F2805"/>
    <w:rsid w:val="001F34E7"/>
    <w:rsid w:val="001F5A7B"/>
    <w:rsid w:val="001F7D03"/>
    <w:rsid w:val="00204D57"/>
    <w:rsid w:val="002070AB"/>
    <w:rsid w:val="00216D2F"/>
    <w:rsid w:val="00231D6B"/>
    <w:rsid w:val="00234061"/>
    <w:rsid w:val="00247E3B"/>
    <w:rsid w:val="00253B7C"/>
    <w:rsid w:val="00255C3B"/>
    <w:rsid w:val="00255D18"/>
    <w:rsid w:val="00266F6F"/>
    <w:rsid w:val="00284AA6"/>
    <w:rsid w:val="00293EF3"/>
    <w:rsid w:val="00296755"/>
    <w:rsid w:val="002A1CB1"/>
    <w:rsid w:val="002C528F"/>
    <w:rsid w:val="002C7D25"/>
    <w:rsid w:val="002D3C94"/>
    <w:rsid w:val="002E6CE9"/>
    <w:rsid w:val="002E79CB"/>
    <w:rsid w:val="002F6CD3"/>
    <w:rsid w:val="00303ADF"/>
    <w:rsid w:val="003072F2"/>
    <w:rsid w:val="00315F88"/>
    <w:rsid w:val="00332B69"/>
    <w:rsid w:val="00335141"/>
    <w:rsid w:val="0034788F"/>
    <w:rsid w:val="00352B65"/>
    <w:rsid w:val="003559BA"/>
    <w:rsid w:val="00361B67"/>
    <w:rsid w:val="003622A5"/>
    <w:rsid w:val="00367AFF"/>
    <w:rsid w:val="00371A4A"/>
    <w:rsid w:val="00374D3D"/>
    <w:rsid w:val="00377B38"/>
    <w:rsid w:val="00380ED6"/>
    <w:rsid w:val="00381217"/>
    <w:rsid w:val="00387570"/>
    <w:rsid w:val="00387979"/>
    <w:rsid w:val="003A0C97"/>
    <w:rsid w:val="003A5B07"/>
    <w:rsid w:val="003A71EA"/>
    <w:rsid w:val="003B0BC8"/>
    <w:rsid w:val="003C1B23"/>
    <w:rsid w:val="003C2AE0"/>
    <w:rsid w:val="003C6886"/>
    <w:rsid w:val="003D2C01"/>
    <w:rsid w:val="003D51BA"/>
    <w:rsid w:val="003E40A9"/>
    <w:rsid w:val="004069E6"/>
    <w:rsid w:val="00413DC7"/>
    <w:rsid w:val="004158D3"/>
    <w:rsid w:val="0041753E"/>
    <w:rsid w:val="00467399"/>
    <w:rsid w:val="004713A7"/>
    <w:rsid w:val="00477357"/>
    <w:rsid w:val="00477429"/>
    <w:rsid w:val="0048490A"/>
    <w:rsid w:val="00494298"/>
    <w:rsid w:val="004A24E5"/>
    <w:rsid w:val="004A6BD3"/>
    <w:rsid w:val="004B1495"/>
    <w:rsid w:val="004B3339"/>
    <w:rsid w:val="004C79EB"/>
    <w:rsid w:val="004D48D3"/>
    <w:rsid w:val="004E03B5"/>
    <w:rsid w:val="004E13E4"/>
    <w:rsid w:val="004E39BC"/>
    <w:rsid w:val="004E5867"/>
    <w:rsid w:val="004E6531"/>
    <w:rsid w:val="00502AC4"/>
    <w:rsid w:val="005103AB"/>
    <w:rsid w:val="00516E13"/>
    <w:rsid w:val="00522D00"/>
    <w:rsid w:val="00530474"/>
    <w:rsid w:val="0053064A"/>
    <w:rsid w:val="00546501"/>
    <w:rsid w:val="00547C3C"/>
    <w:rsid w:val="0055153D"/>
    <w:rsid w:val="0055569A"/>
    <w:rsid w:val="00555D40"/>
    <w:rsid w:val="00561513"/>
    <w:rsid w:val="00566F52"/>
    <w:rsid w:val="0057379F"/>
    <w:rsid w:val="005773E2"/>
    <w:rsid w:val="00584650"/>
    <w:rsid w:val="00591AA4"/>
    <w:rsid w:val="00593FA1"/>
    <w:rsid w:val="00595757"/>
    <w:rsid w:val="005A1EC5"/>
    <w:rsid w:val="005A4BE1"/>
    <w:rsid w:val="005A70B3"/>
    <w:rsid w:val="005B5DFD"/>
    <w:rsid w:val="005C7ADF"/>
    <w:rsid w:val="005D3533"/>
    <w:rsid w:val="005D54DC"/>
    <w:rsid w:val="005E3C34"/>
    <w:rsid w:val="005E7153"/>
    <w:rsid w:val="006036C4"/>
    <w:rsid w:val="00622D1A"/>
    <w:rsid w:val="00630203"/>
    <w:rsid w:val="00630F11"/>
    <w:rsid w:val="00647AA0"/>
    <w:rsid w:val="0065619A"/>
    <w:rsid w:val="00656C04"/>
    <w:rsid w:val="00660A5F"/>
    <w:rsid w:val="00665EE0"/>
    <w:rsid w:val="00672FAE"/>
    <w:rsid w:val="00676839"/>
    <w:rsid w:val="0068085C"/>
    <w:rsid w:val="00690966"/>
    <w:rsid w:val="00692B17"/>
    <w:rsid w:val="00692F9D"/>
    <w:rsid w:val="00694C9C"/>
    <w:rsid w:val="00695A10"/>
    <w:rsid w:val="006A3965"/>
    <w:rsid w:val="006C77B3"/>
    <w:rsid w:val="006D1186"/>
    <w:rsid w:val="006D21C0"/>
    <w:rsid w:val="006D580D"/>
    <w:rsid w:val="006E167E"/>
    <w:rsid w:val="006F7286"/>
    <w:rsid w:val="00715CDF"/>
    <w:rsid w:val="007173BF"/>
    <w:rsid w:val="00743731"/>
    <w:rsid w:val="00743FED"/>
    <w:rsid w:val="00745BA1"/>
    <w:rsid w:val="00753E25"/>
    <w:rsid w:val="007556AF"/>
    <w:rsid w:val="007566EC"/>
    <w:rsid w:val="00760D87"/>
    <w:rsid w:val="007728FF"/>
    <w:rsid w:val="0077501A"/>
    <w:rsid w:val="00795314"/>
    <w:rsid w:val="007B0BC2"/>
    <w:rsid w:val="007B6D3F"/>
    <w:rsid w:val="007C1AF0"/>
    <w:rsid w:val="007C4952"/>
    <w:rsid w:val="007C54CB"/>
    <w:rsid w:val="007D1769"/>
    <w:rsid w:val="007D3E95"/>
    <w:rsid w:val="007E351F"/>
    <w:rsid w:val="007E6FC4"/>
    <w:rsid w:val="00800B3C"/>
    <w:rsid w:val="00803626"/>
    <w:rsid w:val="00812431"/>
    <w:rsid w:val="00813FEF"/>
    <w:rsid w:val="00814670"/>
    <w:rsid w:val="00820464"/>
    <w:rsid w:val="008219FB"/>
    <w:rsid w:val="00842FAA"/>
    <w:rsid w:val="00863EA8"/>
    <w:rsid w:val="008762C1"/>
    <w:rsid w:val="00886FBD"/>
    <w:rsid w:val="00887081"/>
    <w:rsid w:val="00890AC5"/>
    <w:rsid w:val="00895126"/>
    <w:rsid w:val="008A698A"/>
    <w:rsid w:val="008C032E"/>
    <w:rsid w:val="008D05FF"/>
    <w:rsid w:val="008D5441"/>
    <w:rsid w:val="008D6CEE"/>
    <w:rsid w:val="008D7AB1"/>
    <w:rsid w:val="008E315B"/>
    <w:rsid w:val="008E7D17"/>
    <w:rsid w:val="008F1B11"/>
    <w:rsid w:val="008F3767"/>
    <w:rsid w:val="008F555A"/>
    <w:rsid w:val="008F55DB"/>
    <w:rsid w:val="008F63F1"/>
    <w:rsid w:val="00901458"/>
    <w:rsid w:val="00905F53"/>
    <w:rsid w:val="00920A10"/>
    <w:rsid w:val="00935A45"/>
    <w:rsid w:val="009455BE"/>
    <w:rsid w:val="00952EB2"/>
    <w:rsid w:val="009644DC"/>
    <w:rsid w:val="00965AE1"/>
    <w:rsid w:val="00981797"/>
    <w:rsid w:val="009875FF"/>
    <w:rsid w:val="00990378"/>
    <w:rsid w:val="0099042C"/>
    <w:rsid w:val="00992B91"/>
    <w:rsid w:val="009A14EF"/>
    <w:rsid w:val="009B3982"/>
    <w:rsid w:val="009B4A88"/>
    <w:rsid w:val="009C0D85"/>
    <w:rsid w:val="009C2688"/>
    <w:rsid w:val="009D2F4A"/>
    <w:rsid w:val="009E4AA8"/>
    <w:rsid w:val="009E6C61"/>
    <w:rsid w:val="009F5DA3"/>
    <w:rsid w:val="00A0516F"/>
    <w:rsid w:val="00A10E1B"/>
    <w:rsid w:val="00A140A3"/>
    <w:rsid w:val="00A15AC6"/>
    <w:rsid w:val="00A261C2"/>
    <w:rsid w:val="00A30FEA"/>
    <w:rsid w:val="00A34A4B"/>
    <w:rsid w:val="00A445F6"/>
    <w:rsid w:val="00A46BC8"/>
    <w:rsid w:val="00A47E1A"/>
    <w:rsid w:val="00A51DE4"/>
    <w:rsid w:val="00A83CB4"/>
    <w:rsid w:val="00AA4247"/>
    <w:rsid w:val="00AA6CE9"/>
    <w:rsid w:val="00AA79C6"/>
    <w:rsid w:val="00AC5902"/>
    <w:rsid w:val="00AC5961"/>
    <w:rsid w:val="00AE6927"/>
    <w:rsid w:val="00AF27F4"/>
    <w:rsid w:val="00AF4779"/>
    <w:rsid w:val="00B05EA8"/>
    <w:rsid w:val="00B21FF4"/>
    <w:rsid w:val="00B320FE"/>
    <w:rsid w:val="00B32484"/>
    <w:rsid w:val="00B36E6A"/>
    <w:rsid w:val="00B37CF5"/>
    <w:rsid w:val="00B40634"/>
    <w:rsid w:val="00B52305"/>
    <w:rsid w:val="00B52FE9"/>
    <w:rsid w:val="00B549CD"/>
    <w:rsid w:val="00B54FED"/>
    <w:rsid w:val="00B70F92"/>
    <w:rsid w:val="00B75E4C"/>
    <w:rsid w:val="00B7792A"/>
    <w:rsid w:val="00B84427"/>
    <w:rsid w:val="00B87407"/>
    <w:rsid w:val="00B9170D"/>
    <w:rsid w:val="00B9544B"/>
    <w:rsid w:val="00BA4BE1"/>
    <w:rsid w:val="00BA5B71"/>
    <w:rsid w:val="00BB1587"/>
    <w:rsid w:val="00BB5372"/>
    <w:rsid w:val="00BD52FF"/>
    <w:rsid w:val="00BD7EEE"/>
    <w:rsid w:val="00BE2E01"/>
    <w:rsid w:val="00BF2517"/>
    <w:rsid w:val="00BF3268"/>
    <w:rsid w:val="00BF7482"/>
    <w:rsid w:val="00C04B09"/>
    <w:rsid w:val="00C11BB6"/>
    <w:rsid w:val="00C24C41"/>
    <w:rsid w:val="00C2605F"/>
    <w:rsid w:val="00C539AE"/>
    <w:rsid w:val="00C53C9E"/>
    <w:rsid w:val="00C5437D"/>
    <w:rsid w:val="00C6672D"/>
    <w:rsid w:val="00C700C9"/>
    <w:rsid w:val="00C725C7"/>
    <w:rsid w:val="00C729D0"/>
    <w:rsid w:val="00C769D5"/>
    <w:rsid w:val="00C80A41"/>
    <w:rsid w:val="00CA4863"/>
    <w:rsid w:val="00CA6C90"/>
    <w:rsid w:val="00CA7D33"/>
    <w:rsid w:val="00CB2E18"/>
    <w:rsid w:val="00CB4BA5"/>
    <w:rsid w:val="00CE04D9"/>
    <w:rsid w:val="00CE4CEE"/>
    <w:rsid w:val="00CE588E"/>
    <w:rsid w:val="00D02C24"/>
    <w:rsid w:val="00D03409"/>
    <w:rsid w:val="00D12C5A"/>
    <w:rsid w:val="00D175C4"/>
    <w:rsid w:val="00D2724F"/>
    <w:rsid w:val="00D6030A"/>
    <w:rsid w:val="00D74228"/>
    <w:rsid w:val="00D7624C"/>
    <w:rsid w:val="00D83946"/>
    <w:rsid w:val="00D840BF"/>
    <w:rsid w:val="00D8624E"/>
    <w:rsid w:val="00DA548F"/>
    <w:rsid w:val="00DA6FDD"/>
    <w:rsid w:val="00DA7509"/>
    <w:rsid w:val="00DB517E"/>
    <w:rsid w:val="00DB5D05"/>
    <w:rsid w:val="00DD129D"/>
    <w:rsid w:val="00DD279E"/>
    <w:rsid w:val="00DD4C67"/>
    <w:rsid w:val="00DF475C"/>
    <w:rsid w:val="00DF5DBF"/>
    <w:rsid w:val="00DF72AD"/>
    <w:rsid w:val="00E03FD8"/>
    <w:rsid w:val="00E054CD"/>
    <w:rsid w:val="00E13C5B"/>
    <w:rsid w:val="00E15557"/>
    <w:rsid w:val="00E24410"/>
    <w:rsid w:val="00E2477B"/>
    <w:rsid w:val="00E36F68"/>
    <w:rsid w:val="00E40C2B"/>
    <w:rsid w:val="00E426D3"/>
    <w:rsid w:val="00E467E9"/>
    <w:rsid w:val="00E470B7"/>
    <w:rsid w:val="00E52E03"/>
    <w:rsid w:val="00E53D97"/>
    <w:rsid w:val="00E6496F"/>
    <w:rsid w:val="00E65EE7"/>
    <w:rsid w:val="00E772DA"/>
    <w:rsid w:val="00E801E3"/>
    <w:rsid w:val="00E928A0"/>
    <w:rsid w:val="00EA4932"/>
    <w:rsid w:val="00EB38E8"/>
    <w:rsid w:val="00EC08D1"/>
    <w:rsid w:val="00ED2A9F"/>
    <w:rsid w:val="00ED2E3D"/>
    <w:rsid w:val="00ED6030"/>
    <w:rsid w:val="00EE4323"/>
    <w:rsid w:val="00EE4811"/>
    <w:rsid w:val="00F05312"/>
    <w:rsid w:val="00F232B3"/>
    <w:rsid w:val="00F244A4"/>
    <w:rsid w:val="00F31DF7"/>
    <w:rsid w:val="00F326C0"/>
    <w:rsid w:val="00F54F2D"/>
    <w:rsid w:val="00F60CD6"/>
    <w:rsid w:val="00F65E37"/>
    <w:rsid w:val="00F6733C"/>
    <w:rsid w:val="00F678C6"/>
    <w:rsid w:val="00F84E34"/>
    <w:rsid w:val="00F87278"/>
    <w:rsid w:val="00F91F52"/>
    <w:rsid w:val="00FA5627"/>
    <w:rsid w:val="00FA7FAC"/>
    <w:rsid w:val="00FB012D"/>
    <w:rsid w:val="00FB326C"/>
    <w:rsid w:val="00FD0A1E"/>
    <w:rsid w:val="00FD25B2"/>
    <w:rsid w:val="00FD65B9"/>
    <w:rsid w:val="00FD784E"/>
    <w:rsid w:val="00FE32A1"/>
    <w:rsid w:val="00FF24D4"/>
    <w:rsid w:val="00FF6E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E05873-9706-4CEE-87B8-4C90F9A31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empus Sans ITC" w:hAnsi="Tempus Sans ITC"/>
      <w:sz w:val="28"/>
      <w:szCs w:val="24"/>
    </w:rPr>
  </w:style>
  <w:style w:type="paragraph" w:styleId="Titre1">
    <w:name w:val="heading 1"/>
    <w:basedOn w:val="Normal"/>
    <w:next w:val="Normal"/>
    <w:qFormat/>
    <w:pPr>
      <w:keepNext/>
      <w:outlineLvl w:val="0"/>
    </w:pPr>
    <w:rPr>
      <w:rFonts w:ascii="Lucida Calligraphy" w:hAnsi="Lucida Calligraphy"/>
      <w:b/>
      <w:bCs/>
      <w:sz w:val="24"/>
    </w:rPr>
  </w:style>
  <w:style w:type="paragraph" w:styleId="Titre2">
    <w:name w:val="heading 2"/>
    <w:basedOn w:val="Normal"/>
    <w:next w:val="Normal"/>
    <w:qFormat/>
    <w:pPr>
      <w:keepNext/>
      <w:outlineLvl w:val="1"/>
    </w:pPr>
    <w:rPr>
      <w:b/>
      <w:bCs/>
      <w:bdr w:val="single" w:sz="4" w:space="0" w:color="auto"/>
      <w:shd w:val="clear" w:color="auto" w:fill="FFFF00"/>
    </w:rPr>
  </w:style>
  <w:style w:type="paragraph" w:styleId="Titre3">
    <w:name w:val="heading 3"/>
    <w:basedOn w:val="Normal"/>
    <w:next w:val="Normal"/>
    <w:qFormat/>
    <w:pPr>
      <w:keepNext/>
      <w:outlineLvl w:val="2"/>
    </w:pPr>
    <w:rPr>
      <w:b/>
      <w:bCs/>
      <w:sz w:val="20"/>
    </w:rPr>
  </w:style>
  <w:style w:type="paragraph" w:styleId="Titre4">
    <w:name w:val="heading 4"/>
    <w:basedOn w:val="Normal"/>
    <w:next w:val="Normal"/>
    <w:qFormat/>
    <w:pPr>
      <w:keepNext/>
      <w:outlineLvl w:val="3"/>
    </w:pPr>
    <w:rPr>
      <w:rFonts w:ascii="Lucida Handwriting" w:hAnsi="Lucida Handwriting"/>
      <w:sz w:val="22"/>
      <w:u w:val="single"/>
    </w:rPr>
  </w:style>
  <w:style w:type="paragraph" w:styleId="Titre5">
    <w:name w:val="heading 5"/>
    <w:basedOn w:val="Normal"/>
    <w:next w:val="Normal"/>
    <w:qFormat/>
    <w:pPr>
      <w:keepNext/>
      <w:pBdr>
        <w:top w:val="single" w:sz="4" w:space="1" w:color="auto"/>
        <w:left w:val="single" w:sz="4" w:space="4" w:color="auto"/>
        <w:bottom w:val="single" w:sz="4" w:space="1" w:color="auto"/>
        <w:right w:val="single" w:sz="4" w:space="4" w:color="auto"/>
      </w:pBdr>
      <w:shd w:val="clear" w:color="auto" w:fill="FFFF00"/>
      <w:outlineLvl w:val="4"/>
    </w:pPr>
    <w:rPr>
      <w:b/>
      <w:bCs/>
    </w:rPr>
  </w:style>
  <w:style w:type="paragraph" w:styleId="Titre6">
    <w:name w:val="heading 6"/>
    <w:basedOn w:val="Normal"/>
    <w:next w:val="Normal"/>
    <w:qFormat/>
    <w:pPr>
      <w:keepNext/>
      <w:jc w:val="both"/>
      <w:outlineLvl w:val="5"/>
    </w:pPr>
    <w:rPr>
      <w:sz w:val="20"/>
      <w:u w:val="single"/>
    </w:rPr>
  </w:style>
  <w:style w:type="paragraph" w:styleId="Titre7">
    <w:name w:val="heading 7"/>
    <w:basedOn w:val="Normal"/>
    <w:next w:val="Normal"/>
    <w:qFormat/>
    <w:pPr>
      <w:keepNext/>
      <w:jc w:val="both"/>
      <w:outlineLvl w:val="6"/>
    </w:pPr>
    <w:rPr>
      <w:rFonts w:ascii="Maiandra GD" w:hAnsi="Maiandra GD"/>
      <w:b/>
      <w:bCs/>
      <w:sz w:val="24"/>
    </w:rPr>
  </w:style>
  <w:style w:type="paragraph" w:styleId="Titre8">
    <w:name w:val="heading 8"/>
    <w:basedOn w:val="Normal"/>
    <w:next w:val="Normal"/>
    <w:qFormat/>
    <w:pPr>
      <w:keepNext/>
      <w:jc w:val="both"/>
      <w:outlineLvl w:val="7"/>
    </w:pPr>
    <w:rPr>
      <w:rFonts w:ascii="Maiandra GD" w:hAnsi="Maiandra GD"/>
      <w:b/>
      <w:bCs/>
      <w:sz w:val="20"/>
      <w:u w:val="single"/>
    </w:rPr>
  </w:style>
  <w:style w:type="paragraph" w:styleId="Titre9">
    <w:name w:val="heading 9"/>
    <w:basedOn w:val="Normal"/>
    <w:next w:val="Normal"/>
    <w:qFormat/>
    <w:pPr>
      <w:keepNext/>
      <w:outlineLvl w:val="8"/>
    </w:pPr>
    <w:rPr>
      <w:rFonts w:ascii="Arial" w:hAnsi="Arial" w:cs="Arial"/>
      <w:b/>
      <w:bCs/>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99"/>
    <w:qFormat/>
    <w:pPr>
      <w:jc w:val="center"/>
    </w:pPr>
    <w:rPr>
      <w:sz w:val="44"/>
    </w:rPr>
  </w:style>
  <w:style w:type="paragraph" w:styleId="Corpsdetexte2">
    <w:name w:val="Body Text 2"/>
    <w:basedOn w:val="Normal"/>
    <w:link w:val="Corpsdetexte2Car"/>
    <w:semiHidden/>
    <w:rPr>
      <w:rFonts w:ascii="Lucida Calligraphy" w:hAnsi="Lucida Calligraphy"/>
      <w:sz w:val="24"/>
    </w:rPr>
  </w:style>
  <w:style w:type="paragraph" w:styleId="Corpsdetexte">
    <w:name w:val="Body Text"/>
    <w:basedOn w:val="Normal"/>
    <w:link w:val="CorpsdetexteCar"/>
    <w:semiHidden/>
    <w:pPr>
      <w:pBdr>
        <w:top w:val="single" w:sz="4" w:space="1" w:color="auto"/>
        <w:left w:val="single" w:sz="4" w:space="4" w:color="auto"/>
        <w:bottom w:val="single" w:sz="4" w:space="1" w:color="auto"/>
        <w:right w:val="single" w:sz="4" w:space="4" w:color="auto"/>
      </w:pBdr>
      <w:shd w:val="clear" w:color="auto" w:fill="FFFF00"/>
    </w:pPr>
    <w:rPr>
      <w:b/>
      <w:bCs/>
    </w:rPr>
  </w:style>
  <w:style w:type="paragraph" w:styleId="Corpsdetexte3">
    <w:name w:val="Body Text 3"/>
    <w:basedOn w:val="Normal"/>
    <w:semiHidden/>
    <w:rPr>
      <w:rFonts w:ascii="Lucida Handwriting" w:hAnsi="Lucida Handwriting"/>
      <w:sz w:val="20"/>
    </w:rPr>
  </w:style>
  <w:style w:type="character" w:styleId="Lienhypertexte">
    <w:name w:val="Hyperlink"/>
    <w:uiPriority w:val="99"/>
    <w:semiHidden/>
    <w:rPr>
      <w:color w:val="0000FF"/>
      <w:u w:val="single"/>
    </w:rPr>
  </w:style>
  <w:style w:type="paragraph" w:styleId="Lgende">
    <w:name w:val="caption"/>
    <w:basedOn w:val="Normal"/>
    <w:next w:val="Normal"/>
    <w:qFormat/>
    <w:pPr>
      <w:spacing w:line="168" w:lineRule="auto"/>
      <w:ind w:left="-360" w:right="4572"/>
    </w:pPr>
    <w:rPr>
      <w:rFonts w:ascii="Algerian" w:hAnsi="Algerian"/>
      <w:b/>
      <w:spacing w:val="-24"/>
    </w:rPr>
  </w:style>
  <w:style w:type="character" w:styleId="Lienhypertextesuivivisit">
    <w:name w:val="FollowedHyperlink"/>
    <w:semiHidden/>
    <w:rPr>
      <w:color w:val="800080"/>
      <w:u w:val="single"/>
    </w:rPr>
  </w:style>
  <w:style w:type="paragraph" w:styleId="Retraitcorpsdetexte">
    <w:name w:val="Body Text Indent"/>
    <w:basedOn w:val="Normal"/>
    <w:semiHidden/>
    <w:pPr>
      <w:ind w:left="3540" w:firstLine="420"/>
    </w:pPr>
  </w:style>
  <w:style w:type="paragraph" w:styleId="Sous-titre">
    <w:name w:val="Subtitle"/>
    <w:basedOn w:val="Normal"/>
    <w:link w:val="Sous-titreCar"/>
    <w:qFormat/>
    <w:pPr>
      <w:jc w:val="center"/>
    </w:pPr>
    <w:rPr>
      <w:rFonts w:ascii="Bookman Old Style" w:hAnsi="Bookman Old Style"/>
      <w:b/>
      <w:bCs/>
    </w:rPr>
  </w:style>
  <w:style w:type="paragraph" w:styleId="Retraitcorpsdetexte3">
    <w:name w:val="Body Text Indent 3"/>
    <w:basedOn w:val="Normal"/>
    <w:semiHidden/>
    <w:pPr>
      <w:ind w:left="2340"/>
    </w:pPr>
    <w:rPr>
      <w:rFonts w:ascii="Times New Roman" w:hAnsi="Times New Roman"/>
      <w:sz w:val="24"/>
    </w:rPr>
  </w:style>
  <w:style w:type="paragraph" w:styleId="Pieddepage">
    <w:name w:val="footer"/>
    <w:basedOn w:val="Normal"/>
    <w:link w:val="PieddepageCar"/>
    <w:pPr>
      <w:tabs>
        <w:tab w:val="center" w:pos="4536"/>
        <w:tab w:val="right" w:pos="9072"/>
      </w:tabs>
    </w:pPr>
    <w:rPr>
      <w:rFonts w:ascii="Times New Roman" w:hAnsi="Times New Roman"/>
      <w:sz w:val="24"/>
    </w:rPr>
  </w:style>
  <w:style w:type="paragraph" w:customStyle="1" w:styleId="texte">
    <w:name w:val="texte"/>
    <w:basedOn w:val="Normal"/>
    <w:pPr>
      <w:spacing w:before="100" w:beforeAutospacing="1" w:after="100" w:afterAutospacing="1"/>
    </w:pPr>
    <w:rPr>
      <w:rFonts w:ascii="Arial" w:hAnsi="Arial" w:cs="Arial"/>
      <w:b/>
      <w:bCs/>
      <w:color w:val="000000"/>
      <w:sz w:val="20"/>
      <w:szCs w:val="20"/>
    </w:rPr>
  </w:style>
  <w:style w:type="character" w:styleId="Marquedecommentaire">
    <w:name w:val="annotation reference"/>
    <w:uiPriority w:val="99"/>
    <w:semiHidden/>
    <w:unhideWhenUsed/>
    <w:rsid w:val="00C700C9"/>
    <w:rPr>
      <w:sz w:val="16"/>
      <w:szCs w:val="16"/>
    </w:rPr>
  </w:style>
  <w:style w:type="paragraph" w:styleId="Commentaire">
    <w:name w:val="annotation text"/>
    <w:basedOn w:val="Normal"/>
    <w:link w:val="CommentaireCar"/>
    <w:uiPriority w:val="99"/>
    <w:semiHidden/>
    <w:unhideWhenUsed/>
    <w:rsid w:val="00C700C9"/>
    <w:rPr>
      <w:sz w:val="20"/>
      <w:szCs w:val="20"/>
    </w:rPr>
  </w:style>
  <w:style w:type="character" w:customStyle="1" w:styleId="CommentaireCar">
    <w:name w:val="Commentaire Car"/>
    <w:link w:val="Commentaire"/>
    <w:uiPriority w:val="99"/>
    <w:semiHidden/>
    <w:rsid w:val="00C700C9"/>
    <w:rPr>
      <w:rFonts w:ascii="Tempus Sans ITC" w:hAnsi="Tempus Sans ITC"/>
    </w:rPr>
  </w:style>
  <w:style w:type="paragraph" w:styleId="Objetducommentaire">
    <w:name w:val="annotation subject"/>
    <w:basedOn w:val="Commentaire"/>
    <w:next w:val="Commentaire"/>
    <w:link w:val="ObjetducommentaireCar"/>
    <w:uiPriority w:val="99"/>
    <w:semiHidden/>
    <w:unhideWhenUsed/>
    <w:rsid w:val="00C700C9"/>
    <w:rPr>
      <w:b/>
      <w:bCs/>
    </w:rPr>
  </w:style>
  <w:style w:type="character" w:customStyle="1" w:styleId="ObjetducommentaireCar">
    <w:name w:val="Objet du commentaire Car"/>
    <w:link w:val="Objetducommentaire"/>
    <w:uiPriority w:val="99"/>
    <w:semiHidden/>
    <w:rsid w:val="00C700C9"/>
    <w:rPr>
      <w:rFonts w:ascii="Tempus Sans ITC" w:hAnsi="Tempus Sans ITC"/>
      <w:b/>
      <w:bCs/>
    </w:rPr>
  </w:style>
  <w:style w:type="paragraph" w:styleId="Textedebulles">
    <w:name w:val="Balloon Text"/>
    <w:basedOn w:val="Normal"/>
    <w:link w:val="TextedebullesCar"/>
    <w:uiPriority w:val="99"/>
    <w:semiHidden/>
    <w:unhideWhenUsed/>
    <w:rsid w:val="00C700C9"/>
    <w:rPr>
      <w:rFonts w:ascii="Tahoma" w:hAnsi="Tahoma" w:cs="Tahoma"/>
      <w:sz w:val="16"/>
      <w:szCs w:val="16"/>
    </w:rPr>
  </w:style>
  <w:style w:type="character" w:customStyle="1" w:styleId="TextedebullesCar">
    <w:name w:val="Texte de bulles Car"/>
    <w:link w:val="Textedebulles"/>
    <w:uiPriority w:val="99"/>
    <w:semiHidden/>
    <w:rsid w:val="00C700C9"/>
    <w:rPr>
      <w:rFonts w:ascii="Tahoma" w:hAnsi="Tahoma" w:cs="Tahoma"/>
      <w:sz w:val="16"/>
      <w:szCs w:val="16"/>
    </w:rPr>
  </w:style>
  <w:style w:type="character" w:customStyle="1" w:styleId="TitreCar">
    <w:name w:val="Titre Car"/>
    <w:link w:val="Titre"/>
    <w:uiPriority w:val="99"/>
    <w:rsid w:val="00361B67"/>
    <w:rPr>
      <w:rFonts w:ascii="Tempus Sans ITC" w:hAnsi="Tempus Sans ITC"/>
      <w:sz w:val="44"/>
      <w:szCs w:val="24"/>
    </w:rPr>
  </w:style>
  <w:style w:type="character" w:customStyle="1" w:styleId="Sous-titreCar">
    <w:name w:val="Sous-titre Car"/>
    <w:link w:val="Sous-titre"/>
    <w:rsid w:val="000E01BE"/>
    <w:rPr>
      <w:rFonts w:ascii="Bookman Old Style" w:hAnsi="Bookman Old Style"/>
      <w:b/>
      <w:bCs/>
      <w:sz w:val="28"/>
      <w:szCs w:val="24"/>
    </w:rPr>
  </w:style>
  <w:style w:type="character" w:customStyle="1" w:styleId="Corpsdetexte2Car">
    <w:name w:val="Corps de texte 2 Car"/>
    <w:link w:val="Corpsdetexte2"/>
    <w:semiHidden/>
    <w:rsid w:val="00743731"/>
    <w:rPr>
      <w:rFonts w:ascii="Lucida Calligraphy" w:hAnsi="Lucida Calligraphy"/>
      <w:sz w:val="24"/>
      <w:szCs w:val="24"/>
    </w:rPr>
  </w:style>
  <w:style w:type="paragraph" w:styleId="NormalWeb">
    <w:name w:val="Normal (Web)"/>
    <w:basedOn w:val="Normal"/>
    <w:uiPriority w:val="99"/>
    <w:unhideWhenUsed/>
    <w:rsid w:val="00A445F6"/>
    <w:pPr>
      <w:spacing w:before="100" w:beforeAutospacing="1" w:after="100" w:afterAutospacing="1"/>
    </w:pPr>
    <w:rPr>
      <w:rFonts w:ascii="Times New Roman" w:eastAsia="Calibri" w:hAnsi="Times New Roman"/>
      <w:sz w:val="24"/>
    </w:rPr>
  </w:style>
  <w:style w:type="character" w:customStyle="1" w:styleId="M6Car">
    <w:name w:val="M6 Car"/>
    <w:link w:val="M6"/>
    <w:uiPriority w:val="99"/>
    <w:locked/>
    <w:rsid w:val="00795314"/>
    <w:rPr>
      <w:rFonts w:ascii="Arial" w:hAnsi="Arial" w:cs="Arial"/>
      <w:sz w:val="18"/>
      <w:szCs w:val="18"/>
    </w:rPr>
  </w:style>
  <w:style w:type="paragraph" w:customStyle="1" w:styleId="M6">
    <w:name w:val="M6"/>
    <w:basedOn w:val="Normal"/>
    <w:link w:val="M6Car"/>
    <w:uiPriority w:val="99"/>
    <w:rsid w:val="00795314"/>
    <w:pPr>
      <w:widowControl w:val="0"/>
      <w:spacing w:before="20"/>
      <w:ind w:left="113" w:right="57" w:firstLine="113"/>
      <w:jc w:val="both"/>
    </w:pPr>
    <w:rPr>
      <w:rFonts w:ascii="Arial" w:hAnsi="Arial" w:cs="Arial"/>
      <w:sz w:val="18"/>
      <w:szCs w:val="18"/>
    </w:rPr>
  </w:style>
  <w:style w:type="paragraph" w:customStyle="1" w:styleId="Rubriqsuite">
    <w:name w:val="Rubriq (suite)"/>
    <w:basedOn w:val="Normal"/>
    <w:next w:val="Normal"/>
    <w:uiPriority w:val="99"/>
    <w:rsid w:val="00795314"/>
    <w:pPr>
      <w:autoSpaceDE w:val="0"/>
      <w:autoSpaceDN w:val="0"/>
      <w:spacing w:after="120"/>
      <w:ind w:right="57"/>
    </w:pPr>
    <w:rPr>
      <w:rFonts w:ascii="Arial" w:hAnsi="Arial" w:cs="Arial"/>
      <w:vanish/>
      <w:color w:val="FF00FF"/>
      <w:szCs w:val="28"/>
    </w:rPr>
  </w:style>
  <w:style w:type="character" w:customStyle="1" w:styleId="M3Car">
    <w:name w:val="M3 Car"/>
    <w:link w:val="M3"/>
    <w:uiPriority w:val="99"/>
    <w:locked/>
    <w:rsid w:val="00795314"/>
    <w:rPr>
      <w:rFonts w:ascii="Arial Gras" w:hAnsi="Arial Gras" w:cs="Arial Gras"/>
      <w:b/>
      <w:bCs/>
      <w:color w:val="333399"/>
      <w:sz w:val="24"/>
      <w:szCs w:val="24"/>
    </w:rPr>
  </w:style>
  <w:style w:type="paragraph" w:customStyle="1" w:styleId="M3">
    <w:name w:val="M3"/>
    <w:basedOn w:val="Titre3"/>
    <w:next w:val="Normal"/>
    <w:link w:val="M3Car"/>
    <w:uiPriority w:val="99"/>
    <w:rsid w:val="00795314"/>
    <w:pPr>
      <w:suppressAutoHyphens/>
      <w:spacing w:before="240" w:after="120"/>
      <w:jc w:val="center"/>
    </w:pPr>
    <w:rPr>
      <w:rFonts w:ascii="Arial Gras" w:hAnsi="Arial Gras" w:cs="Arial Gras"/>
      <w:color w:val="333399"/>
      <w:sz w:val="24"/>
    </w:rPr>
  </w:style>
  <w:style w:type="paragraph" w:customStyle="1" w:styleId="M1suite">
    <w:name w:val="M1(suite)"/>
    <w:basedOn w:val="Normal"/>
    <w:uiPriority w:val="99"/>
    <w:rsid w:val="00795314"/>
    <w:pPr>
      <w:widowControl w:val="0"/>
      <w:jc w:val="center"/>
    </w:pPr>
    <w:rPr>
      <w:rFonts w:ascii="Arial Gras" w:hAnsi="Arial Gras" w:cs="Arial Gras"/>
      <w:b/>
      <w:bCs/>
      <w:vanish/>
      <w:color w:val="FF9900"/>
      <w:szCs w:val="28"/>
    </w:rPr>
  </w:style>
  <w:style w:type="character" w:customStyle="1" w:styleId="PointS">
    <w:name w:val="PointS"/>
    <w:uiPriority w:val="99"/>
    <w:rsid w:val="00795314"/>
    <w:rPr>
      <w:sz w:val="16"/>
      <w:szCs w:val="16"/>
    </w:rPr>
  </w:style>
  <w:style w:type="paragraph" w:styleId="Paragraphedeliste">
    <w:name w:val="List Paragraph"/>
    <w:basedOn w:val="Normal"/>
    <w:uiPriority w:val="34"/>
    <w:qFormat/>
    <w:rsid w:val="004A24E5"/>
    <w:pPr>
      <w:spacing w:after="200"/>
      <w:ind w:left="720"/>
      <w:contextualSpacing/>
    </w:pPr>
    <w:rPr>
      <w:rFonts w:ascii="Times New Roman" w:eastAsia="Calibri" w:hAnsi="Times New Roman"/>
      <w:noProof/>
      <w:color w:val="0070C1"/>
      <w:szCs w:val="28"/>
      <w:lang w:eastAsia="en-US"/>
    </w:rPr>
  </w:style>
  <w:style w:type="character" w:customStyle="1" w:styleId="PieddepageCar">
    <w:name w:val="Pied de page Car"/>
    <w:link w:val="Pieddepage"/>
    <w:rsid w:val="0055153D"/>
    <w:rPr>
      <w:sz w:val="24"/>
      <w:szCs w:val="24"/>
    </w:rPr>
  </w:style>
  <w:style w:type="paragraph" w:styleId="Sansinterligne">
    <w:name w:val="No Spacing"/>
    <w:uiPriority w:val="1"/>
    <w:qFormat/>
    <w:rsid w:val="0055153D"/>
    <w:pPr>
      <w:suppressAutoHyphens/>
    </w:pPr>
    <w:rPr>
      <w:sz w:val="24"/>
      <w:szCs w:val="24"/>
      <w:lang w:eastAsia="ar-SA"/>
    </w:rPr>
  </w:style>
  <w:style w:type="character" w:customStyle="1" w:styleId="CorpsdetexteCar">
    <w:name w:val="Corps de texte Car"/>
    <w:link w:val="Corpsdetexte"/>
    <w:semiHidden/>
    <w:rsid w:val="004E03B5"/>
    <w:rPr>
      <w:rFonts w:ascii="Tempus Sans ITC" w:hAnsi="Tempus Sans ITC"/>
      <w:b/>
      <w:bCs/>
      <w:sz w:val="28"/>
      <w:szCs w:val="24"/>
      <w:shd w:val="clear" w:color="auto" w:fill="FFFF00"/>
    </w:rPr>
  </w:style>
  <w:style w:type="table" w:styleId="Grilledutableau">
    <w:name w:val="Table Grid"/>
    <w:basedOn w:val="TableauNormal"/>
    <w:uiPriority w:val="59"/>
    <w:rsid w:val="00E155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 3"/>
    <w:basedOn w:val="Normal"/>
    <w:uiPriority w:val="99"/>
    <w:rsid w:val="00B75E4C"/>
    <w:pPr>
      <w:widowControl w:val="0"/>
      <w:autoSpaceDE w:val="0"/>
      <w:autoSpaceDN w:val="0"/>
      <w:spacing w:line="266" w:lineRule="auto"/>
      <w:ind w:right="288"/>
    </w:pPr>
    <w:rPr>
      <w:rFonts w:ascii="Verdana" w:hAnsi="Verdana" w:cs="Verdana"/>
      <w:sz w:val="19"/>
      <w:szCs w:val="19"/>
    </w:rPr>
  </w:style>
  <w:style w:type="paragraph" w:customStyle="1" w:styleId="Style2">
    <w:name w:val="Style 2"/>
    <w:basedOn w:val="Normal"/>
    <w:uiPriority w:val="99"/>
    <w:rsid w:val="00B75E4C"/>
    <w:pPr>
      <w:widowControl w:val="0"/>
      <w:autoSpaceDE w:val="0"/>
      <w:autoSpaceDN w:val="0"/>
      <w:spacing w:before="36"/>
      <w:ind w:left="288"/>
    </w:pPr>
    <w:rPr>
      <w:rFonts w:ascii="Verdana" w:hAnsi="Verdana" w:cs="Verdana"/>
      <w:sz w:val="19"/>
      <w:szCs w:val="19"/>
    </w:rPr>
  </w:style>
  <w:style w:type="paragraph" w:customStyle="1" w:styleId="Style1">
    <w:name w:val="Style 1"/>
    <w:basedOn w:val="Normal"/>
    <w:uiPriority w:val="99"/>
    <w:rsid w:val="00B75E4C"/>
    <w:pPr>
      <w:widowControl w:val="0"/>
      <w:autoSpaceDE w:val="0"/>
      <w:autoSpaceDN w:val="0"/>
      <w:adjustRightInd w:val="0"/>
    </w:pPr>
    <w:rPr>
      <w:rFonts w:ascii="Times New Roman" w:hAnsi="Times New Roman"/>
      <w:sz w:val="20"/>
      <w:szCs w:val="20"/>
    </w:rPr>
  </w:style>
  <w:style w:type="character" w:customStyle="1" w:styleId="CharacterStyle2">
    <w:name w:val="Character Style 2"/>
    <w:uiPriority w:val="99"/>
    <w:rsid w:val="00B75E4C"/>
    <w:rPr>
      <w:sz w:val="20"/>
      <w:szCs w:val="20"/>
    </w:rPr>
  </w:style>
  <w:style w:type="character" w:customStyle="1" w:styleId="CharacterStyle1">
    <w:name w:val="Character Style 1"/>
    <w:uiPriority w:val="99"/>
    <w:rsid w:val="00B75E4C"/>
    <w:rPr>
      <w:rFonts w:ascii="Verdana" w:hAnsi="Verdana" w:cs="Verdana"/>
      <w:sz w:val="19"/>
      <w:szCs w:val="19"/>
    </w:rPr>
  </w:style>
  <w:style w:type="paragraph" w:customStyle="1" w:styleId="Style4">
    <w:name w:val="Style 4"/>
    <w:basedOn w:val="Normal"/>
    <w:uiPriority w:val="99"/>
    <w:rsid w:val="00044F02"/>
    <w:pPr>
      <w:widowControl w:val="0"/>
      <w:autoSpaceDE w:val="0"/>
      <w:autoSpaceDN w:val="0"/>
      <w:spacing w:before="72"/>
    </w:pPr>
    <w:rPr>
      <w:rFonts w:ascii="Times New Roman" w:hAnsi="Times New Roman"/>
      <w:sz w:val="26"/>
      <w:szCs w:val="26"/>
    </w:rPr>
  </w:style>
  <w:style w:type="character" w:customStyle="1" w:styleId="CharacterStyle3">
    <w:name w:val="Character Style 3"/>
    <w:uiPriority w:val="99"/>
    <w:rsid w:val="00044F02"/>
    <w:rPr>
      <w:sz w:val="20"/>
      <w:szCs w:val="20"/>
    </w:rPr>
  </w:style>
  <w:style w:type="paragraph" w:customStyle="1" w:styleId="VuConsidrant">
    <w:name w:val="Vu.Considérant"/>
    <w:basedOn w:val="Normal"/>
    <w:rsid w:val="003B0BC8"/>
    <w:pPr>
      <w:spacing w:after="140"/>
      <w:jc w:val="both"/>
    </w:pPr>
    <w:rPr>
      <w:rFonts w:ascii="Arial" w:hAnsi="Arial"/>
      <w:sz w:val="20"/>
      <w:szCs w:val="20"/>
    </w:rPr>
  </w:style>
  <w:style w:type="paragraph" w:customStyle="1" w:styleId="notifi">
    <w:name w:val="notifié à"/>
    <w:basedOn w:val="Normal"/>
    <w:rsid w:val="003B0BC8"/>
    <w:pPr>
      <w:ind w:left="567"/>
      <w:jc w:val="both"/>
    </w:pPr>
    <w:rPr>
      <w:rFonts w:ascii="Arial" w:hAnsi="Arial"/>
      <w:b/>
      <w:sz w:val="20"/>
      <w:szCs w:val="20"/>
    </w:rPr>
  </w:style>
  <w:style w:type="paragraph" w:customStyle="1" w:styleId="TiretVuConsidrant">
    <w:name w:val="Tiret Vu.Considérant"/>
    <w:basedOn w:val="VuConsidrant"/>
    <w:rsid w:val="003B0BC8"/>
    <w:pPr>
      <w:ind w:left="284" w:hanging="284"/>
    </w:pPr>
  </w:style>
  <w:style w:type="paragraph" w:customStyle="1" w:styleId="LeMairerappellepropose">
    <w:name w:val="Le Maire rappelle/propose"/>
    <w:basedOn w:val="Normal"/>
    <w:rsid w:val="003B0BC8"/>
    <w:pPr>
      <w:spacing w:before="240" w:after="240"/>
      <w:jc w:val="both"/>
    </w:pPr>
    <w:rPr>
      <w:rFonts w:ascii="Arial" w:hAnsi="Arial"/>
      <w:b/>
      <w:sz w:val="20"/>
      <w:szCs w:val="20"/>
    </w:rPr>
  </w:style>
  <w:style w:type="paragraph" w:customStyle="1" w:styleId="Style6">
    <w:name w:val="Style 6"/>
    <w:basedOn w:val="Normal"/>
    <w:uiPriority w:val="99"/>
    <w:rsid w:val="00812431"/>
    <w:pPr>
      <w:widowControl w:val="0"/>
      <w:autoSpaceDE w:val="0"/>
      <w:autoSpaceDN w:val="0"/>
      <w:spacing w:line="216" w:lineRule="auto"/>
      <w:ind w:right="36"/>
      <w:jc w:val="right"/>
    </w:pPr>
    <w:rPr>
      <w:rFonts w:ascii="Arial" w:hAnsi="Arial" w:cs="Arial"/>
      <w:color w:val="1D1D1D"/>
      <w:sz w:val="20"/>
      <w:szCs w:val="20"/>
    </w:rPr>
  </w:style>
  <w:style w:type="character" w:customStyle="1" w:styleId="CharacterStyle4">
    <w:name w:val="Character Style 4"/>
    <w:uiPriority w:val="99"/>
    <w:rsid w:val="00812431"/>
    <w:rPr>
      <w:rFonts w:ascii="Verdana" w:hAnsi="Verdana"/>
      <w:b/>
      <w:color w:val="1F57A2"/>
      <w:sz w:val="22"/>
      <w:u w:val="single"/>
    </w:rPr>
  </w:style>
  <w:style w:type="paragraph" w:customStyle="1" w:styleId="CorpsDlibration">
    <w:name w:val="CorpsDélibération"/>
    <w:basedOn w:val="Normal"/>
    <w:uiPriority w:val="99"/>
    <w:rsid w:val="00A34A4B"/>
    <w:pPr>
      <w:jc w:val="both"/>
    </w:pPr>
    <w:rPr>
      <w:rFonts w:ascii="Times New Roman" w:hAnsi="Times New Roman"/>
      <w:noProof/>
      <w:sz w:val="20"/>
      <w:szCs w:val="20"/>
    </w:rPr>
  </w:style>
  <w:style w:type="paragraph" w:customStyle="1" w:styleId="Standard">
    <w:name w:val="Standard"/>
    <w:rsid w:val="00E65EE7"/>
    <w:pPr>
      <w:suppressAutoHyphens/>
      <w:overflowPunct w:val="0"/>
      <w:autoSpaceDE w:val="0"/>
      <w:autoSpaceDN w:val="0"/>
      <w:spacing w:line="264" w:lineRule="atLeast"/>
      <w:textAlignment w:val="baseline"/>
    </w:pPr>
    <w:rPr>
      <w:rFonts w:ascii="Arial" w:hAnsi="Arial" w:cs="CG Times (WN)"/>
      <w:kern w:val="3"/>
      <w:lang w:eastAsia="zh-CN"/>
    </w:rPr>
  </w:style>
  <w:style w:type="paragraph" w:customStyle="1" w:styleId="Default">
    <w:name w:val="Default"/>
    <w:rsid w:val="00743FE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51542">
      <w:bodyDiv w:val="1"/>
      <w:marLeft w:val="0"/>
      <w:marRight w:val="0"/>
      <w:marTop w:val="0"/>
      <w:marBottom w:val="0"/>
      <w:divBdr>
        <w:top w:val="none" w:sz="0" w:space="0" w:color="auto"/>
        <w:left w:val="none" w:sz="0" w:space="0" w:color="auto"/>
        <w:bottom w:val="none" w:sz="0" w:space="0" w:color="auto"/>
        <w:right w:val="none" w:sz="0" w:space="0" w:color="auto"/>
      </w:divBdr>
    </w:div>
    <w:div w:id="739867337">
      <w:bodyDiv w:val="1"/>
      <w:marLeft w:val="0"/>
      <w:marRight w:val="0"/>
      <w:marTop w:val="0"/>
      <w:marBottom w:val="0"/>
      <w:divBdr>
        <w:top w:val="none" w:sz="0" w:space="0" w:color="auto"/>
        <w:left w:val="none" w:sz="0" w:space="0" w:color="auto"/>
        <w:bottom w:val="none" w:sz="0" w:space="0" w:color="auto"/>
        <w:right w:val="none" w:sz="0" w:space="0" w:color="auto"/>
      </w:divBdr>
    </w:div>
    <w:div w:id="881669575">
      <w:bodyDiv w:val="1"/>
      <w:marLeft w:val="0"/>
      <w:marRight w:val="0"/>
      <w:marTop w:val="0"/>
      <w:marBottom w:val="0"/>
      <w:divBdr>
        <w:top w:val="none" w:sz="0" w:space="0" w:color="auto"/>
        <w:left w:val="none" w:sz="0" w:space="0" w:color="auto"/>
        <w:bottom w:val="none" w:sz="0" w:space="0" w:color="auto"/>
        <w:right w:val="none" w:sz="0" w:space="0" w:color="auto"/>
      </w:divBdr>
    </w:div>
    <w:div w:id="936980143">
      <w:bodyDiv w:val="1"/>
      <w:marLeft w:val="0"/>
      <w:marRight w:val="0"/>
      <w:marTop w:val="0"/>
      <w:marBottom w:val="0"/>
      <w:divBdr>
        <w:top w:val="none" w:sz="0" w:space="0" w:color="auto"/>
        <w:left w:val="none" w:sz="0" w:space="0" w:color="auto"/>
        <w:bottom w:val="none" w:sz="0" w:space="0" w:color="auto"/>
        <w:right w:val="none" w:sz="0" w:space="0" w:color="auto"/>
      </w:divBdr>
    </w:div>
    <w:div w:id="1017731416">
      <w:bodyDiv w:val="1"/>
      <w:marLeft w:val="0"/>
      <w:marRight w:val="0"/>
      <w:marTop w:val="0"/>
      <w:marBottom w:val="0"/>
      <w:divBdr>
        <w:top w:val="none" w:sz="0" w:space="0" w:color="auto"/>
        <w:left w:val="none" w:sz="0" w:space="0" w:color="auto"/>
        <w:bottom w:val="none" w:sz="0" w:space="0" w:color="auto"/>
        <w:right w:val="none" w:sz="0" w:space="0" w:color="auto"/>
      </w:divBdr>
    </w:div>
    <w:div w:id="1130594200">
      <w:bodyDiv w:val="1"/>
      <w:marLeft w:val="0"/>
      <w:marRight w:val="0"/>
      <w:marTop w:val="0"/>
      <w:marBottom w:val="0"/>
      <w:divBdr>
        <w:top w:val="none" w:sz="0" w:space="0" w:color="auto"/>
        <w:left w:val="none" w:sz="0" w:space="0" w:color="auto"/>
        <w:bottom w:val="none" w:sz="0" w:space="0" w:color="auto"/>
        <w:right w:val="none" w:sz="0" w:space="0" w:color="auto"/>
      </w:divBdr>
    </w:div>
    <w:div w:id="1318611500">
      <w:bodyDiv w:val="1"/>
      <w:marLeft w:val="0"/>
      <w:marRight w:val="0"/>
      <w:marTop w:val="0"/>
      <w:marBottom w:val="0"/>
      <w:divBdr>
        <w:top w:val="none" w:sz="0" w:space="0" w:color="auto"/>
        <w:left w:val="none" w:sz="0" w:space="0" w:color="auto"/>
        <w:bottom w:val="none" w:sz="0" w:space="0" w:color="auto"/>
        <w:right w:val="none" w:sz="0" w:space="0" w:color="auto"/>
      </w:divBdr>
    </w:div>
    <w:div w:id="1368800984">
      <w:bodyDiv w:val="1"/>
      <w:marLeft w:val="0"/>
      <w:marRight w:val="0"/>
      <w:marTop w:val="0"/>
      <w:marBottom w:val="0"/>
      <w:divBdr>
        <w:top w:val="none" w:sz="0" w:space="0" w:color="auto"/>
        <w:left w:val="none" w:sz="0" w:space="0" w:color="auto"/>
        <w:bottom w:val="none" w:sz="0" w:space="0" w:color="auto"/>
        <w:right w:val="none" w:sz="0" w:space="0" w:color="auto"/>
      </w:divBdr>
    </w:div>
    <w:div w:id="1394737749">
      <w:bodyDiv w:val="1"/>
      <w:marLeft w:val="0"/>
      <w:marRight w:val="0"/>
      <w:marTop w:val="0"/>
      <w:marBottom w:val="0"/>
      <w:divBdr>
        <w:top w:val="none" w:sz="0" w:space="0" w:color="auto"/>
        <w:left w:val="none" w:sz="0" w:space="0" w:color="auto"/>
        <w:bottom w:val="none" w:sz="0" w:space="0" w:color="auto"/>
        <w:right w:val="none" w:sz="0" w:space="0" w:color="auto"/>
      </w:divBdr>
    </w:div>
    <w:div w:id="1454860490">
      <w:bodyDiv w:val="1"/>
      <w:marLeft w:val="0"/>
      <w:marRight w:val="0"/>
      <w:marTop w:val="0"/>
      <w:marBottom w:val="0"/>
      <w:divBdr>
        <w:top w:val="none" w:sz="0" w:space="0" w:color="auto"/>
        <w:left w:val="none" w:sz="0" w:space="0" w:color="auto"/>
        <w:bottom w:val="none" w:sz="0" w:space="0" w:color="auto"/>
        <w:right w:val="none" w:sz="0" w:space="0" w:color="auto"/>
      </w:divBdr>
    </w:div>
    <w:div w:id="1473518580">
      <w:bodyDiv w:val="1"/>
      <w:marLeft w:val="0"/>
      <w:marRight w:val="0"/>
      <w:marTop w:val="0"/>
      <w:marBottom w:val="0"/>
      <w:divBdr>
        <w:top w:val="none" w:sz="0" w:space="0" w:color="auto"/>
        <w:left w:val="none" w:sz="0" w:space="0" w:color="auto"/>
        <w:bottom w:val="none" w:sz="0" w:space="0" w:color="auto"/>
        <w:right w:val="none" w:sz="0" w:space="0" w:color="auto"/>
      </w:divBdr>
    </w:div>
    <w:div w:id="1646817585">
      <w:bodyDiv w:val="1"/>
      <w:marLeft w:val="0"/>
      <w:marRight w:val="0"/>
      <w:marTop w:val="0"/>
      <w:marBottom w:val="0"/>
      <w:divBdr>
        <w:top w:val="none" w:sz="0" w:space="0" w:color="auto"/>
        <w:left w:val="none" w:sz="0" w:space="0" w:color="auto"/>
        <w:bottom w:val="none" w:sz="0" w:space="0" w:color="auto"/>
        <w:right w:val="none" w:sz="0" w:space="0" w:color="auto"/>
      </w:divBdr>
    </w:div>
    <w:div w:id="1830556910">
      <w:bodyDiv w:val="1"/>
      <w:marLeft w:val="0"/>
      <w:marRight w:val="0"/>
      <w:marTop w:val="0"/>
      <w:marBottom w:val="0"/>
      <w:divBdr>
        <w:top w:val="none" w:sz="0" w:space="0" w:color="auto"/>
        <w:left w:val="none" w:sz="0" w:space="0" w:color="auto"/>
        <w:bottom w:val="none" w:sz="0" w:space="0" w:color="auto"/>
        <w:right w:val="none" w:sz="0" w:space="0" w:color="auto"/>
      </w:divBdr>
    </w:div>
    <w:div w:id="1870559216">
      <w:bodyDiv w:val="1"/>
      <w:marLeft w:val="0"/>
      <w:marRight w:val="0"/>
      <w:marTop w:val="0"/>
      <w:marBottom w:val="0"/>
      <w:divBdr>
        <w:top w:val="none" w:sz="0" w:space="0" w:color="auto"/>
        <w:left w:val="none" w:sz="0" w:space="0" w:color="auto"/>
        <w:bottom w:val="none" w:sz="0" w:space="0" w:color="auto"/>
        <w:right w:val="none" w:sz="0" w:space="0" w:color="auto"/>
      </w:divBdr>
    </w:div>
    <w:div w:id="2121564068">
      <w:bodyDiv w:val="1"/>
      <w:marLeft w:val="0"/>
      <w:marRight w:val="0"/>
      <w:marTop w:val="0"/>
      <w:marBottom w:val="0"/>
      <w:divBdr>
        <w:top w:val="none" w:sz="0" w:space="0" w:color="auto"/>
        <w:left w:val="none" w:sz="0" w:space="0" w:color="auto"/>
        <w:bottom w:val="none" w:sz="0" w:space="0" w:color="auto"/>
        <w:right w:val="none" w:sz="0" w:space="0" w:color="auto"/>
      </w:divBdr>
      <w:divsChild>
        <w:div w:id="57748417">
          <w:marLeft w:val="0"/>
          <w:marRight w:val="0"/>
          <w:marTop w:val="0"/>
          <w:marBottom w:val="0"/>
          <w:divBdr>
            <w:top w:val="none" w:sz="0" w:space="0" w:color="auto"/>
            <w:left w:val="none" w:sz="0" w:space="0" w:color="auto"/>
            <w:bottom w:val="none" w:sz="0" w:space="0" w:color="auto"/>
            <w:right w:val="none" w:sz="0" w:space="0" w:color="auto"/>
          </w:divBdr>
        </w:div>
        <w:div w:id="58133579">
          <w:marLeft w:val="0"/>
          <w:marRight w:val="0"/>
          <w:marTop w:val="0"/>
          <w:marBottom w:val="0"/>
          <w:divBdr>
            <w:top w:val="none" w:sz="0" w:space="0" w:color="auto"/>
            <w:left w:val="none" w:sz="0" w:space="0" w:color="auto"/>
            <w:bottom w:val="none" w:sz="0" w:space="0" w:color="auto"/>
            <w:right w:val="none" w:sz="0" w:space="0" w:color="auto"/>
          </w:divBdr>
        </w:div>
        <w:div w:id="137571294">
          <w:marLeft w:val="0"/>
          <w:marRight w:val="0"/>
          <w:marTop w:val="0"/>
          <w:marBottom w:val="0"/>
          <w:divBdr>
            <w:top w:val="none" w:sz="0" w:space="0" w:color="auto"/>
            <w:left w:val="none" w:sz="0" w:space="0" w:color="auto"/>
            <w:bottom w:val="none" w:sz="0" w:space="0" w:color="auto"/>
            <w:right w:val="none" w:sz="0" w:space="0" w:color="auto"/>
          </w:divBdr>
        </w:div>
        <w:div w:id="190193792">
          <w:marLeft w:val="0"/>
          <w:marRight w:val="0"/>
          <w:marTop w:val="0"/>
          <w:marBottom w:val="0"/>
          <w:divBdr>
            <w:top w:val="none" w:sz="0" w:space="0" w:color="auto"/>
            <w:left w:val="none" w:sz="0" w:space="0" w:color="auto"/>
            <w:bottom w:val="none" w:sz="0" w:space="0" w:color="auto"/>
            <w:right w:val="none" w:sz="0" w:space="0" w:color="auto"/>
          </w:divBdr>
        </w:div>
        <w:div w:id="223637464">
          <w:marLeft w:val="0"/>
          <w:marRight w:val="0"/>
          <w:marTop w:val="0"/>
          <w:marBottom w:val="0"/>
          <w:divBdr>
            <w:top w:val="none" w:sz="0" w:space="0" w:color="auto"/>
            <w:left w:val="none" w:sz="0" w:space="0" w:color="auto"/>
            <w:bottom w:val="none" w:sz="0" w:space="0" w:color="auto"/>
            <w:right w:val="none" w:sz="0" w:space="0" w:color="auto"/>
          </w:divBdr>
        </w:div>
        <w:div w:id="234819746">
          <w:marLeft w:val="0"/>
          <w:marRight w:val="0"/>
          <w:marTop w:val="0"/>
          <w:marBottom w:val="0"/>
          <w:divBdr>
            <w:top w:val="none" w:sz="0" w:space="0" w:color="auto"/>
            <w:left w:val="none" w:sz="0" w:space="0" w:color="auto"/>
            <w:bottom w:val="none" w:sz="0" w:space="0" w:color="auto"/>
            <w:right w:val="none" w:sz="0" w:space="0" w:color="auto"/>
          </w:divBdr>
        </w:div>
        <w:div w:id="324751646">
          <w:marLeft w:val="0"/>
          <w:marRight w:val="0"/>
          <w:marTop w:val="0"/>
          <w:marBottom w:val="0"/>
          <w:divBdr>
            <w:top w:val="none" w:sz="0" w:space="0" w:color="auto"/>
            <w:left w:val="none" w:sz="0" w:space="0" w:color="auto"/>
            <w:bottom w:val="none" w:sz="0" w:space="0" w:color="auto"/>
            <w:right w:val="none" w:sz="0" w:space="0" w:color="auto"/>
          </w:divBdr>
        </w:div>
        <w:div w:id="480849082">
          <w:marLeft w:val="0"/>
          <w:marRight w:val="0"/>
          <w:marTop w:val="0"/>
          <w:marBottom w:val="0"/>
          <w:divBdr>
            <w:top w:val="none" w:sz="0" w:space="0" w:color="auto"/>
            <w:left w:val="none" w:sz="0" w:space="0" w:color="auto"/>
            <w:bottom w:val="none" w:sz="0" w:space="0" w:color="auto"/>
            <w:right w:val="none" w:sz="0" w:space="0" w:color="auto"/>
          </w:divBdr>
        </w:div>
        <w:div w:id="543102282">
          <w:marLeft w:val="0"/>
          <w:marRight w:val="0"/>
          <w:marTop w:val="0"/>
          <w:marBottom w:val="0"/>
          <w:divBdr>
            <w:top w:val="none" w:sz="0" w:space="0" w:color="auto"/>
            <w:left w:val="none" w:sz="0" w:space="0" w:color="auto"/>
            <w:bottom w:val="none" w:sz="0" w:space="0" w:color="auto"/>
            <w:right w:val="none" w:sz="0" w:space="0" w:color="auto"/>
          </w:divBdr>
        </w:div>
        <w:div w:id="667051508">
          <w:marLeft w:val="0"/>
          <w:marRight w:val="0"/>
          <w:marTop w:val="0"/>
          <w:marBottom w:val="0"/>
          <w:divBdr>
            <w:top w:val="none" w:sz="0" w:space="0" w:color="auto"/>
            <w:left w:val="none" w:sz="0" w:space="0" w:color="auto"/>
            <w:bottom w:val="none" w:sz="0" w:space="0" w:color="auto"/>
            <w:right w:val="none" w:sz="0" w:space="0" w:color="auto"/>
          </w:divBdr>
        </w:div>
        <w:div w:id="744914567">
          <w:marLeft w:val="0"/>
          <w:marRight w:val="0"/>
          <w:marTop w:val="0"/>
          <w:marBottom w:val="0"/>
          <w:divBdr>
            <w:top w:val="none" w:sz="0" w:space="0" w:color="auto"/>
            <w:left w:val="none" w:sz="0" w:space="0" w:color="auto"/>
            <w:bottom w:val="none" w:sz="0" w:space="0" w:color="auto"/>
            <w:right w:val="none" w:sz="0" w:space="0" w:color="auto"/>
          </w:divBdr>
        </w:div>
        <w:div w:id="748427037">
          <w:marLeft w:val="0"/>
          <w:marRight w:val="0"/>
          <w:marTop w:val="0"/>
          <w:marBottom w:val="0"/>
          <w:divBdr>
            <w:top w:val="none" w:sz="0" w:space="0" w:color="auto"/>
            <w:left w:val="none" w:sz="0" w:space="0" w:color="auto"/>
            <w:bottom w:val="none" w:sz="0" w:space="0" w:color="auto"/>
            <w:right w:val="none" w:sz="0" w:space="0" w:color="auto"/>
          </w:divBdr>
        </w:div>
        <w:div w:id="842088325">
          <w:marLeft w:val="0"/>
          <w:marRight w:val="0"/>
          <w:marTop w:val="0"/>
          <w:marBottom w:val="0"/>
          <w:divBdr>
            <w:top w:val="none" w:sz="0" w:space="0" w:color="auto"/>
            <w:left w:val="none" w:sz="0" w:space="0" w:color="auto"/>
            <w:bottom w:val="none" w:sz="0" w:space="0" w:color="auto"/>
            <w:right w:val="none" w:sz="0" w:space="0" w:color="auto"/>
          </w:divBdr>
        </w:div>
        <w:div w:id="850099480">
          <w:marLeft w:val="0"/>
          <w:marRight w:val="0"/>
          <w:marTop w:val="0"/>
          <w:marBottom w:val="0"/>
          <w:divBdr>
            <w:top w:val="none" w:sz="0" w:space="0" w:color="auto"/>
            <w:left w:val="none" w:sz="0" w:space="0" w:color="auto"/>
            <w:bottom w:val="none" w:sz="0" w:space="0" w:color="auto"/>
            <w:right w:val="none" w:sz="0" w:space="0" w:color="auto"/>
          </w:divBdr>
        </w:div>
        <w:div w:id="854924944">
          <w:marLeft w:val="0"/>
          <w:marRight w:val="0"/>
          <w:marTop w:val="0"/>
          <w:marBottom w:val="0"/>
          <w:divBdr>
            <w:top w:val="none" w:sz="0" w:space="0" w:color="auto"/>
            <w:left w:val="none" w:sz="0" w:space="0" w:color="auto"/>
            <w:bottom w:val="none" w:sz="0" w:space="0" w:color="auto"/>
            <w:right w:val="none" w:sz="0" w:space="0" w:color="auto"/>
          </w:divBdr>
        </w:div>
        <w:div w:id="879516670">
          <w:marLeft w:val="0"/>
          <w:marRight w:val="0"/>
          <w:marTop w:val="0"/>
          <w:marBottom w:val="0"/>
          <w:divBdr>
            <w:top w:val="none" w:sz="0" w:space="0" w:color="auto"/>
            <w:left w:val="none" w:sz="0" w:space="0" w:color="auto"/>
            <w:bottom w:val="none" w:sz="0" w:space="0" w:color="auto"/>
            <w:right w:val="none" w:sz="0" w:space="0" w:color="auto"/>
          </w:divBdr>
        </w:div>
        <w:div w:id="891815374">
          <w:marLeft w:val="0"/>
          <w:marRight w:val="0"/>
          <w:marTop w:val="0"/>
          <w:marBottom w:val="0"/>
          <w:divBdr>
            <w:top w:val="none" w:sz="0" w:space="0" w:color="auto"/>
            <w:left w:val="none" w:sz="0" w:space="0" w:color="auto"/>
            <w:bottom w:val="none" w:sz="0" w:space="0" w:color="auto"/>
            <w:right w:val="none" w:sz="0" w:space="0" w:color="auto"/>
          </w:divBdr>
        </w:div>
        <w:div w:id="910044270">
          <w:marLeft w:val="0"/>
          <w:marRight w:val="0"/>
          <w:marTop w:val="0"/>
          <w:marBottom w:val="0"/>
          <w:divBdr>
            <w:top w:val="none" w:sz="0" w:space="0" w:color="auto"/>
            <w:left w:val="none" w:sz="0" w:space="0" w:color="auto"/>
            <w:bottom w:val="none" w:sz="0" w:space="0" w:color="auto"/>
            <w:right w:val="none" w:sz="0" w:space="0" w:color="auto"/>
          </w:divBdr>
        </w:div>
        <w:div w:id="918557235">
          <w:marLeft w:val="0"/>
          <w:marRight w:val="0"/>
          <w:marTop w:val="0"/>
          <w:marBottom w:val="0"/>
          <w:divBdr>
            <w:top w:val="none" w:sz="0" w:space="0" w:color="auto"/>
            <w:left w:val="none" w:sz="0" w:space="0" w:color="auto"/>
            <w:bottom w:val="none" w:sz="0" w:space="0" w:color="auto"/>
            <w:right w:val="none" w:sz="0" w:space="0" w:color="auto"/>
          </w:divBdr>
        </w:div>
        <w:div w:id="997659059">
          <w:marLeft w:val="0"/>
          <w:marRight w:val="0"/>
          <w:marTop w:val="0"/>
          <w:marBottom w:val="0"/>
          <w:divBdr>
            <w:top w:val="none" w:sz="0" w:space="0" w:color="auto"/>
            <w:left w:val="none" w:sz="0" w:space="0" w:color="auto"/>
            <w:bottom w:val="none" w:sz="0" w:space="0" w:color="auto"/>
            <w:right w:val="none" w:sz="0" w:space="0" w:color="auto"/>
          </w:divBdr>
        </w:div>
        <w:div w:id="1037319435">
          <w:marLeft w:val="0"/>
          <w:marRight w:val="0"/>
          <w:marTop w:val="0"/>
          <w:marBottom w:val="0"/>
          <w:divBdr>
            <w:top w:val="none" w:sz="0" w:space="0" w:color="auto"/>
            <w:left w:val="none" w:sz="0" w:space="0" w:color="auto"/>
            <w:bottom w:val="none" w:sz="0" w:space="0" w:color="auto"/>
            <w:right w:val="none" w:sz="0" w:space="0" w:color="auto"/>
          </w:divBdr>
        </w:div>
        <w:div w:id="1115909650">
          <w:marLeft w:val="0"/>
          <w:marRight w:val="0"/>
          <w:marTop w:val="0"/>
          <w:marBottom w:val="0"/>
          <w:divBdr>
            <w:top w:val="none" w:sz="0" w:space="0" w:color="auto"/>
            <w:left w:val="none" w:sz="0" w:space="0" w:color="auto"/>
            <w:bottom w:val="none" w:sz="0" w:space="0" w:color="auto"/>
            <w:right w:val="none" w:sz="0" w:space="0" w:color="auto"/>
          </w:divBdr>
        </w:div>
        <w:div w:id="1138379861">
          <w:marLeft w:val="0"/>
          <w:marRight w:val="0"/>
          <w:marTop w:val="0"/>
          <w:marBottom w:val="0"/>
          <w:divBdr>
            <w:top w:val="none" w:sz="0" w:space="0" w:color="auto"/>
            <w:left w:val="none" w:sz="0" w:space="0" w:color="auto"/>
            <w:bottom w:val="none" w:sz="0" w:space="0" w:color="auto"/>
            <w:right w:val="none" w:sz="0" w:space="0" w:color="auto"/>
          </w:divBdr>
        </w:div>
        <w:div w:id="1169715697">
          <w:marLeft w:val="0"/>
          <w:marRight w:val="0"/>
          <w:marTop w:val="0"/>
          <w:marBottom w:val="0"/>
          <w:divBdr>
            <w:top w:val="none" w:sz="0" w:space="0" w:color="auto"/>
            <w:left w:val="none" w:sz="0" w:space="0" w:color="auto"/>
            <w:bottom w:val="none" w:sz="0" w:space="0" w:color="auto"/>
            <w:right w:val="none" w:sz="0" w:space="0" w:color="auto"/>
          </w:divBdr>
        </w:div>
        <w:div w:id="1200095748">
          <w:marLeft w:val="0"/>
          <w:marRight w:val="0"/>
          <w:marTop w:val="0"/>
          <w:marBottom w:val="0"/>
          <w:divBdr>
            <w:top w:val="none" w:sz="0" w:space="0" w:color="auto"/>
            <w:left w:val="none" w:sz="0" w:space="0" w:color="auto"/>
            <w:bottom w:val="none" w:sz="0" w:space="0" w:color="auto"/>
            <w:right w:val="none" w:sz="0" w:space="0" w:color="auto"/>
          </w:divBdr>
        </w:div>
        <w:div w:id="1234662133">
          <w:marLeft w:val="0"/>
          <w:marRight w:val="0"/>
          <w:marTop w:val="0"/>
          <w:marBottom w:val="0"/>
          <w:divBdr>
            <w:top w:val="none" w:sz="0" w:space="0" w:color="auto"/>
            <w:left w:val="none" w:sz="0" w:space="0" w:color="auto"/>
            <w:bottom w:val="none" w:sz="0" w:space="0" w:color="auto"/>
            <w:right w:val="none" w:sz="0" w:space="0" w:color="auto"/>
          </w:divBdr>
        </w:div>
        <w:div w:id="1297368090">
          <w:marLeft w:val="0"/>
          <w:marRight w:val="0"/>
          <w:marTop w:val="0"/>
          <w:marBottom w:val="0"/>
          <w:divBdr>
            <w:top w:val="none" w:sz="0" w:space="0" w:color="auto"/>
            <w:left w:val="none" w:sz="0" w:space="0" w:color="auto"/>
            <w:bottom w:val="none" w:sz="0" w:space="0" w:color="auto"/>
            <w:right w:val="none" w:sz="0" w:space="0" w:color="auto"/>
          </w:divBdr>
        </w:div>
        <w:div w:id="1367415582">
          <w:marLeft w:val="0"/>
          <w:marRight w:val="0"/>
          <w:marTop w:val="0"/>
          <w:marBottom w:val="0"/>
          <w:divBdr>
            <w:top w:val="none" w:sz="0" w:space="0" w:color="auto"/>
            <w:left w:val="none" w:sz="0" w:space="0" w:color="auto"/>
            <w:bottom w:val="none" w:sz="0" w:space="0" w:color="auto"/>
            <w:right w:val="none" w:sz="0" w:space="0" w:color="auto"/>
          </w:divBdr>
        </w:div>
        <w:div w:id="1482694832">
          <w:marLeft w:val="0"/>
          <w:marRight w:val="0"/>
          <w:marTop w:val="0"/>
          <w:marBottom w:val="0"/>
          <w:divBdr>
            <w:top w:val="none" w:sz="0" w:space="0" w:color="auto"/>
            <w:left w:val="none" w:sz="0" w:space="0" w:color="auto"/>
            <w:bottom w:val="none" w:sz="0" w:space="0" w:color="auto"/>
            <w:right w:val="none" w:sz="0" w:space="0" w:color="auto"/>
          </w:divBdr>
        </w:div>
        <w:div w:id="1541239892">
          <w:marLeft w:val="0"/>
          <w:marRight w:val="0"/>
          <w:marTop w:val="0"/>
          <w:marBottom w:val="0"/>
          <w:divBdr>
            <w:top w:val="none" w:sz="0" w:space="0" w:color="auto"/>
            <w:left w:val="none" w:sz="0" w:space="0" w:color="auto"/>
            <w:bottom w:val="none" w:sz="0" w:space="0" w:color="auto"/>
            <w:right w:val="none" w:sz="0" w:space="0" w:color="auto"/>
          </w:divBdr>
        </w:div>
        <w:div w:id="1673407173">
          <w:marLeft w:val="0"/>
          <w:marRight w:val="0"/>
          <w:marTop w:val="0"/>
          <w:marBottom w:val="0"/>
          <w:divBdr>
            <w:top w:val="none" w:sz="0" w:space="0" w:color="auto"/>
            <w:left w:val="none" w:sz="0" w:space="0" w:color="auto"/>
            <w:bottom w:val="none" w:sz="0" w:space="0" w:color="auto"/>
            <w:right w:val="none" w:sz="0" w:space="0" w:color="auto"/>
          </w:divBdr>
        </w:div>
        <w:div w:id="1686206783">
          <w:marLeft w:val="0"/>
          <w:marRight w:val="0"/>
          <w:marTop w:val="0"/>
          <w:marBottom w:val="0"/>
          <w:divBdr>
            <w:top w:val="none" w:sz="0" w:space="0" w:color="auto"/>
            <w:left w:val="none" w:sz="0" w:space="0" w:color="auto"/>
            <w:bottom w:val="none" w:sz="0" w:space="0" w:color="auto"/>
            <w:right w:val="none" w:sz="0" w:space="0" w:color="auto"/>
          </w:divBdr>
        </w:div>
        <w:div w:id="1766073046">
          <w:marLeft w:val="0"/>
          <w:marRight w:val="0"/>
          <w:marTop w:val="0"/>
          <w:marBottom w:val="0"/>
          <w:divBdr>
            <w:top w:val="none" w:sz="0" w:space="0" w:color="auto"/>
            <w:left w:val="none" w:sz="0" w:space="0" w:color="auto"/>
            <w:bottom w:val="none" w:sz="0" w:space="0" w:color="auto"/>
            <w:right w:val="none" w:sz="0" w:space="0" w:color="auto"/>
          </w:divBdr>
        </w:div>
        <w:div w:id="1776635263">
          <w:marLeft w:val="0"/>
          <w:marRight w:val="0"/>
          <w:marTop w:val="0"/>
          <w:marBottom w:val="0"/>
          <w:divBdr>
            <w:top w:val="none" w:sz="0" w:space="0" w:color="auto"/>
            <w:left w:val="none" w:sz="0" w:space="0" w:color="auto"/>
            <w:bottom w:val="none" w:sz="0" w:space="0" w:color="auto"/>
            <w:right w:val="none" w:sz="0" w:space="0" w:color="auto"/>
          </w:divBdr>
        </w:div>
        <w:div w:id="1799956318">
          <w:marLeft w:val="0"/>
          <w:marRight w:val="0"/>
          <w:marTop w:val="0"/>
          <w:marBottom w:val="0"/>
          <w:divBdr>
            <w:top w:val="none" w:sz="0" w:space="0" w:color="auto"/>
            <w:left w:val="none" w:sz="0" w:space="0" w:color="auto"/>
            <w:bottom w:val="none" w:sz="0" w:space="0" w:color="auto"/>
            <w:right w:val="none" w:sz="0" w:space="0" w:color="auto"/>
          </w:divBdr>
        </w:div>
        <w:div w:id="1814443625">
          <w:marLeft w:val="0"/>
          <w:marRight w:val="0"/>
          <w:marTop w:val="0"/>
          <w:marBottom w:val="0"/>
          <w:divBdr>
            <w:top w:val="none" w:sz="0" w:space="0" w:color="auto"/>
            <w:left w:val="none" w:sz="0" w:space="0" w:color="auto"/>
            <w:bottom w:val="none" w:sz="0" w:space="0" w:color="auto"/>
            <w:right w:val="none" w:sz="0" w:space="0" w:color="auto"/>
          </w:divBdr>
        </w:div>
        <w:div w:id="1814710388">
          <w:marLeft w:val="0"/>
          <w:marRight w:val="0"/>
          <w:marTop w:val="0"/>
          <w:marBottom w:val="0"/>
          <w:divBdr>
            <w:top w:val="none" w:sz="0" w:space="0" w:color="auto"/>
            <w:left w:val="none" w:sz="0" w:space="0" w:color="auto"/>
            <w:bottom w:val="none" w:sz="0" w:space="0" w:color="auto"/>
            <w:right w:val="none" w:sz="0" w:space="0" w:color="auto"/>
          </w:divBdr>
        </w:div>
        <w:div w:id="1930966123">
          <w:marLeft w:val="0"/>
          <w:marRight w:val="0"/>
          <w:marTop w:val="0"/>
          <w:marBottom w:val="0"/>
          <w:divBdr>
            <w:top w:val="none" w:sz="0" w:space="0" w:color="auto"/>
            <w:left w:val="none" w:sz="0" w:space="0" w:color="auto"/>
            <w:bottom w:val="none" w:sz="0" w:space="0" w:color="auto"/>
            <w:right w:val="none" w:sz="0" w:space="0" w:color="auto"/>
          </w:divBdr>
        </w:div>
        <w:div w:id="1940023110">
          <w:marLeft w:val="0"/>
          <w:marRight w:val="0"/>
          <w:marTop w:val="0"/>
          <w:marBottom w:val="0"/>
          <w:divBdr>
            <w:top w:val="none" w:sz="0" w:space="0" w:color="auto"/>
            <w:left w:val="none" w:sz="0" w:space="0" w:color="auto"/>
            <w:bottom w:val="none" w:sz="0" w:space="0" w:color="auto"/>
            <w:right w:val="none" w:sz="0" w:space="0" w:color="auto"/>
          </w:divBdr>
        </w:div>
        <w:div w:id="1970937369">
          <w:marLeft w:val="0"/>
          <w:marRight w:val="0"/>
          <w:marTop w:val="0"/>
          <w:marBottom w:val="0"/>
          <w:divBdr>
            <w:top w:val="none" w:sz="0" w:space="0" w:color="auto"/>
            <w:left w:val="none" w:sz="0" w:space="0" w:color="auto"/>
            <w:bottom w:val="none" w:sz="0" w:space="0" w:color="auto"/>
            <w:right w:val="none" w:sz="0" w:space="0" w:color="auto"/>
          </w:divBdr>
        </w:div>
        <w:div w:id="2113501911">
          <w:marLeft w:val="0"/>
          <w:marRight w:val="0"/>
          <w:marTop w:val="0"/>
          <w:marBottom w:val="0"/>
          <w:divBdr>
            <w:top w:val="none" w:sz="0" w:space="0" w:color="auto"/>
            <w:left w:val="none" w:sz="0" w:space="0" w:color="auto"/>
            <w:bottom w:val="none" w:sz="0" w:space="0" w:color="auto"/>
            <w:right w:val="none" w:sz="0" w:space="0" w:color="auto"/>
          </w:divBdr>
        </w:div>
      </w:divsChild>
    </w:div>
    <w:div w:id="213374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1CED0-E6D0-445C-A0D0-7351D1042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5</Pages>
  <Words>2268</Words>
  <Characters>12477</Characters>
  <Application>Microsoft Office Word</Application>
  <DocSecurity>0</DocSecurity>
  <Lines>103</Lines>
  <Paragraphs>29</Paragraphs>
  <ScaleCrop>false</ScaleCrop>
  <HeadingPairs>
    <vt:vector size="4" baseType="variant">
      <vt:variant>
        <vt:lpstr>Titre</vt:lpstr>
      </vt:variant>
      <vt:variant>
        <vt:i4>1</vt:i4>
      </vt:variant>
      <vt:variant>
        <vt:lpstr>Titres</vt:lpstr>
      </vt:variant>
      <vt:variant>
        <vt:i4>7</vt:i4>
      </vt:variant>
    </vt:vector>
  </HeadingPairs>
  <TitlesOfParts>
    <vt:vector size="8" baseType="lpstr">
      <vt:lpstr>CONSEIL MUNICIPAL</vt:lpstr>
      <vt:lpstr>        Les Syndicats prendront en charge l’ensemble des frais de fonctionnement des loc</vt:lpstr>
      <vt:lpstr>        Les Syndicats assureront les locaux et fourniront annuellement l’attestation d’</vt:lpstr>
      <vt:lpstr>        Le loyer  est fixé  à 350 €/mensuel soit 4 200 €/an.</vt:lpstr>
      <vt:lpstr>        Le loyer sera répartis entre les trois syndicats ; au prorata ainsi retenu :</vt:lpstr>
      <vt:lpstr>        Syndicat Mixte de la Seulles et de ses Affluents :   64  %     soit    2  688 €/</vt:lpstr>
      <vt:lpstr>        SIVOS de Tilly sur Seulles   :                                                 2</vt:lpstr>
      <vt:lpstr>        Station d’épuration Tilly/Fontenay/Buceels :           12 %        soit    504 €</vt:lpstr>
    </vt:vector>
  </TitlesOfParts>
  <Company/>
  <LinksUpToDate>false</LinksUpToDate>
  <CharactersWithSpaces>14716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CONSEIL MUNICIPAL</dc:title>
  <dc:subject/>
  <dc:creator>MAIRIE DE FONTENAY</dc:creator>
  <cp:keywords/>
  <cp:lastModifiedBy>MAIRIE FONTENAY LE PESNEL</cp:lastModifiedBy>
  <cp:revision>4</cp:revision>
  <cp:lastPrinted>2018-10-23T12:55:00Z</cp:lastPrinted>
  <dcterms:created xsi:type="dcterms:W3CDTF">2018-10-23T08:54:00Z</dcterms:created>
  <dcterms:modified xsi:type="dcterms:W3CDTF">2018-10-23T13:23:00Z</dcterms:modified>
</cp:coreProperties>
</file>